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OLOSttulodoartigo"/>
        <w:widowControl/>
        <w:bidi w:val="0"/>
        <w:spacing w:lineRule="auto" w:line="240" w:before="480" w:after="360"/>
        <w:ind w:hanging="0"/>
        <w:rPr>
          <w:rFonts w:ascii="Arial" w:hAnsi="Arial" w:cs="Times New Roman"/>
          <w:b/>
          <w:b/>
          <w:bCs/>
          <w:sz w:val="24"/>
          <w:szCs w:val="24"/>
          <w:lang w:val="es-ES" w:eastAsia="es-ES"/>
        </w:rPr>
      </w:pPr>
      <w:r>
        <w:rPr>
          <w:rFonts w:cs="Times New Roman" w:ascii="Arial" w:hAnsi="Arial"/>
          <w:b/>
          <w:bCs/>
          <w:sz w:val="24"/>
          <w:szCs w:val="24"/>
          <w:lang w:val="es-ES" w:eastAsia="es-ES"/>
        </w:rPr>
        <w:t>TÍTULO DO RESUMO EXPANDIDO</w:t>
      </w:r>
    </w:p>
    <w:p>
      <w:pPr>
        <w:pStyle w:val="HOLOSttulodoartigo"/>
        <w:widowControl/>
        <w:bidi w:val="0"/>
        <w:spacing w:lineRule="auto" w:line="240" w:before="480" w:after="360"/>
        <w:ind w:hanging="0"/>
        <w:rPr>
          <w:rFonts w:ascii="Arial" w:hAnsi="Arial" w:cs="Times New Roman"/>
          <w:b w:val="false"/>
          <w:b w:val="false"/>
          <w:bCs w:val="false"/>
          <w:sz w:val="24"/>
          <w:szCs w:val="24"/>
          <w:lang w:val="es-ES" w:eastAsia="es-ES"/>
        </w:rPr>
      </w:pPr>
      <w:r>
        <w:rPr>
          <w:rFonts w:cs="Times New Roman" w:ascii="Arial" w:hAnsi="Arial"/>
          <w:b w:val="false"/>
          <w:bCs w:val="false"/>
          <w:sz w:val="24"/>
          <w:szCs w:val="24"/>
          <w:lang w:val="es-ES" w:eastAsia="es-ES"/>
        </w:rPr>
        <w:t>Autoria 1</w:t>
      </w:r>
      <w:r>
        <w:rPr>
          <w:rStyle w:val="Ncoradanotaderodap"/>
          <w:rFonts w:cs="Times New Roman" w:ascii="Arial" w:hAnsi="Arial"/>
          <w:b w:val="false"/>
          <w:bCs w:val="false"/>
          <w:sz w:val="24"/>
          <w:szCs w:val="24"/>
          <w:lang w:val="es-ES" w:eastAsia="es-ES"/>
        </w:rPr>
        <w:footnoteReference w:id="2"/>
      </w:r>
      <w:r>
        <w:rPr>
          <w:rFonts w:cs="Times New Roman" w:ascii="Arial" w:hAnsi="Arial"/>
          <w:b w:val="false"/>
          <w:bCs w:val="false"/>
          <w:sz w:val="24"/>
          <w:szCs w:val="24"/>
          <w:lang w:val="es-ES" w:eastAsia="es-ES"/>
        </w:rPr>
        <w:br/>
        <w:t>Autoria 2</w:t>
      </w:r>
      <w:r>
        <w:rPr>
          <w:rStyle w:val="Ncoradanotaderodap"/>
          <w:rFonts w:cs="Times New Roman" w:ascii="Arial" w:hAnsi="Arial"/>
          <w:b w:val="false"/>
          <w:bCs w:val="false"/>
          <w:sz w:val="24"/>
          <w:szCs w:val="24"/>
          <w:lang w:val="es-ES" w:eastAsia="es-ES"/>
        </w:rPr>
        <w:footnoteReference w:id="3"/>
      </w:r>
    </w:p>
    <w:p>
      <w:pPr>
        <w:pStyle w:val="HOLOSttulodoartigo"/>
        <w:widowControl/>
        <w:bidi w:val="0"/>
        <w:spacing w:lineRule="auto" w:line="240" w:before="480" w:after="360"/>
        <w:ind w:hanging="0"/>
        <w:rPr>
          <w:rFonts w:ascii="Arial" w:hAnsi="Arial" w:cs="Times New Roman"/>
          <w:b/>
          <w:b/>
          <w:bCs/>
          <w:sz w:val="24"/>
          <w:szCs w:val="24"/>
          <w:lang w:val="es-ES" w:eastAsia="es-ES"/>
        </w:rPr>
      </w:pPr>
      <w:r>
        <w:rPr>
          <w:rFonts w:cs="Times New Roman" w:ascii="Arial" w:hAnsi="Arial"/>
          <w:b/>
          <w:bCs/>
          <w:sz w:val="24"/>
          <w:szCs w:val="24"/>
          <w:lang w:val="es-ES" w:eastAsia="es-ES"/>
        </w:rPr>
      </w:r>
    </w:p>
    <w:p>
      <w:pPr>
        <w:pStyle w:val="HOLOSsubtitulos"/>
        <w:spacing w:before="240" w:after="12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RESUMO</w:t>
      </w:r>
    </w:p>
    <w:p>
      <w:pPr>
        <w:pStyle w:val="HOLOSsubtitulos"/>
        <w:jc w:val="both"/>
        <w:rPr>
          <w:rFonts w:ascii="Arial" w:hAnsi="Arial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Salientar em que consistiu o objetivo central da pesquisa desenvolvida, explicitando sucintamente a metodologia, os referenciais teóricos utilizados e os resultados alcançados. Deve conter no máximo </w:t>
      </w:r>
      <w:r>
        <w:rPr>
          <w:rFonts w:cs="Times New Roman" w:ascii="Arial" w:hAnsi="Arial"/>
          <w:b w:val="false"/>
          <w:bCs w:val="false"/>
          <w:sz w:val="24"/>
          <w:szCs w:val="24"/>
        </w:rPr>
        <w:t>400</w:t>
      </w: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palavras, espaçamento simples, sem parágrafo, sem citações, justificado e com a utilização da fonte “Arial”, tamanho 12.</w:t>
      </w:r>
    </w:p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134" w:right="1134" w:header="11" w:top="1701" w:footer="72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Resum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1134" w:right="1134" w:header="11" w:top="1701" w:footer="720" w:bottom="1134" w:gutter="0"/>
          <w:cols w:num="2" w:space="29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Spacing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Style w:val="GradeClara"/>
        <w:tblpPr w:bottomFromText="0" w:horzAnchor="margin" w:leftFromText="141" w:rightFromText="141" w:tblpX="0" w:tblpY="10" w:topFromText="0" w:vertAnchor="text"/>
        <w:tblW w:w="9645" w:type="dxa"/>
        <w:jc w:val="left"/>
        <w:tblInd w:w="0" w:type="dxa"/>
        <w:shd w:fill="FFFFFF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>
          <w:trHeight w:val="433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eastAsiaTheme="majorEastAsia" w:ascii="Arial" w:hAnsi="Arial"/>
                <w:b/>
                <w:bCs/>
                <w:sz w:val="24"/>
                <w:szCs w:val="24"/>
              </w:rPr>
              <w:t xml:space="preserve">PALAVRAS-CHAVE: </w:t>
            </w:r>
            <w:r>
              <w:rPr>
                <w:rFonts w:eastAsia="" w:cs="Times New Roman" w:eastAsiaTheme="majorEastAsia" w:ascii="Arial" w:hAnsi="Arial"/>
                <w:b w:val="false"/>
                <w:bCs w:val="false"/>
                <w:sz w:val="24"/>
                <w:szCs w:val="24"/>
              </w:rPr>
              <w:t>Use até 5 (cinco) palavras chave, separando-as por ponto.</w:t>
            </w:r>
          </w:p>
        </w:tc>
      </w:tr>
    </w:tbl>
    <w:p>
      <w:pPr>
        <w:pStyle w:val="HOLOSResumoeAbstract"/>
        <w:ind w:hanging="0"/>
        <w:rPr>
          <w:rStyle w:val="Applestylespan"/>
          <w:rFonts w:ascii="Arial" w:hAnsi="Arial"/>
          <w:sz w:val="24"/>
          <w:szCs w:val="24"/>
        </w:rPr>
      </w:pPr>
      <w:r>
        <w:rPr>
          <w:lang w:val="pt-BR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O corpo do projeto deve ser escrito em Português e conter entre </w:t>
      </w:r>
      <w:r>
        <w:rPr>
          <w:rFonts w:cs="Times New Roman" w:ascii="Arial" w:hAnsi="Arial"/>
          <w:b/>
          <w:sz w:val="24"/>
          <w:szCs w:val="24"/>
        </w:rPr>
        <w:t>3</w:t>
      </w:r>
      <w:r>
        <w:rPr>
          <w:rFonts w:cs="Times New Roman" w:ascii="Arial" w:hAnsi="Arial"/>
          <w:b/>
          <w:sz w:val="24"/>
          <w:szCs w:val="24"/>
        </w:rPr>
        <w:t xml:space="preserve"> e </w:t>
      </w:r>
      <w:r>
        <w:rPr>
          <w:rFonts w:cs="Times New Roman" w:ascii="Arial" w:hAnsi="Arial"/>
          <w:b/>
          <w:sz w:val="24"/>
          <w:szCs w:val="24"/>
        </w:rPr>
        <w:t>7</w:t>
      </w:r>
      <w:r>
        <w:rPr>
          <w:rFonts w:cs="Times New Roman" w:ascii="Arial" w:hAnsi="Arial"/>
          <w:b/>
          <w:sz w:val="24"/>
          <w:szCs w:val="24"/>
        </w:rPr>
        <w:t xml:space="preserve"> páginas.</w:t>
      </w:r>
      <w:r>
        <w:rPr>
          <w:rFonts w:cs="Times New Roman" w:ascii="Arial" w:hAnsi="Arial"/>
          <w:sz w:val="24"/>
          <w:szCs w:val="24"/>
        </w:rPr>
        <w:t xml:space="preserve"> Ressalta-se que </w:t>
      </w:r>
      <w:r>
        <w:rPr>
          <w:rFonts w:cs="Times New Roman" w:ascii="Arial" w:hAnsi="Arial"/>
          <w:sz w:val="24"/>
          <w:szCs w:val="24"/>
        </w:rPr>
        <w:t xml:space="preserve">o resumo expandido pode ser escrito por até 3 autores (as) e pelo menos uma dessas pessoas deve apresentar e debater sobre o resumo expandido no GT escolhido.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O </w:t>
      </w:r>
      <w:r>
        <w:rPr>
          <w:rFonts w:cs="Times New Roman" w:ascii="Arial" w:hAnsi="Arial"/>
          <w:sz w:val="24"/>
          <w:szCs w:val="24"/>
        </w:rPr>
        <w:t xml:space="preserve">projeto deve ser </w:t>
      </w:r>
      <w:r>
        <w:rPr>
          <w:rFonts w:cs="Times New Roman" w:ascii="Arial" w:hAnsi="Arial"/>
          <w:sz w:val="24"/>
          <w:szCs w:val="24"/>
        </w:rPr>
        <w:t xml:space="preserve">digitado em página no formato A4, fonte “Arial”, tamanho 12, com espaçamento de 1,5 entre as linhas e margens de 2,5 cm. </w:t>
      </w:r>
    </w:p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Arial" w:hAnsi="Arial"/>
          <w:sz w:val="24"/>
          <w:szCs w:val="24"/>
        </w:rPr>
        <w:tab/>
        <w:t>A seguir, é apresentado um modelo ao qual os projetos submetidos devem seguir, contendo introdução, referencial teórico, metodologia, resultados e discussões, considerações finais e referências bibliográficas. O conteúdo de cada uma das seções mencionadas é explicado a seguir.</w:t>
      </w:r>
    </w:p>
    <w:p>
      <w:pPr>
        <w:pStyle w:val="Normal"/>
        <w:ind w:hanging="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59" w:before="0" w:after="160"/>
        <w:ind w:hanging="0"/>
        <w:jc w:val="left"/>
        <w:rPr>
          <w:rFonts w:ascii="Arial" w:hAnsi="Arial" w:eastAsia="" w:cs="Times New Roman" w:eastAsiaTheme="majorEastAsia"/>
          <w:b/>
          <w:b/>
          <w:caps/>
          <w:color w:val="000000" w:themeColor="text1"/>
          <w:sz w:val="24"/>
          <w:szCs w:val="24"/>
        </w:rPr>
      </w:pPr>
      <w:r>
        <w:rPr>
          <w:rFonts w:eastAsia="" w:cs="Times New Roman" w:eastAsiaTheme="majorEastAsia" w:ascii="Arial" w:hAnsi="Arial"/>
          <w:b/>
          <w:caps/>
          <w:color w:val="000000" w:themeColor="text1"/>
          <w:sz w:val="24"/>
          <w:szCs w:val="24"/>
        </w:rPr>
      </w:r>
      <w:r>
        <w:br w:type="page"/>
      </w:r>
    </w:p>
    <w:p>
      <w:pPr>
        <w:pStyle w:val="Ttulo1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</w:rPr>
      </w:pPr>
      <w:r>
        <w:rPr>
          <w:rFonts w:cs="Times New Roman" w:ascii="Arial" w:hAnsi="Arial"/>
          <w:bCs w:val="false"/>
          <w:sz w:val="24"/>
          <w:szCs w:val="24"/>
        </w:rPr>
        <w:t>INTRODUÇÃO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Arial" w:hAnsi="Arial"/>
          <w:sz w:val="24"/>
          <w:szCs w:val="24"/>
        </w:rPr>
        <w:t xml:space="preserve">Na introdução, o autor precisa descrever o projeto de pesquisa e sua importância/relevância, explicitando características e percursos de sua pesquisa, em termos quantitativos e qualitativos. Também deve apresentar claramente o problema abordado durante o projeto, descrevendo os objetivos geral e específicos, os resultados, os principais desafios ou dificuldades de execução da pesquisa. </w:t>
      </w:r>
    </w:p>
    <w:p>
      <w:pPr>
        <w:pStyle w:val="Ttulo1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cs="Times New Roman" w:ascii="Arial" w:hAnsi="Arial"/>
          <w:bCs w:val="false"/>
          <w:sz w:val="24"/>
          <w:szCs w:val="24"/>
        </w:rPr>
        <w:t>REFERENCIAL TEÓRICo</w:t>
      </w:r>
    </w:p>
    <w:p>
      <w:pPr>
        <w:pStyle w:val="Normal"/>
        <w:ind w:hanging="0"/>
        <w:rPr>
          <w:rFonts w:ascii="Times New Roman" w:hAnsi="Times New Roman" w:eastAsia="" w:cs="Times New Roman" w:eastAsiaTheme="minorEastAsia"/>
          <w:szCs w:val="24"/>
        </w:rPr>
      </w:pPr>
      <w:r>
        <w:rPr>
          <w:rFonts w:eastAsia="" w:cs="Times New Roman" w:ascii="Arial" w:hAnsi="Arial" w:eastAsiaTheme="minorEastAsia"/>
          <w:sz w:val="24"/>
          <w:szCs w:val="24"/>
        </w:rPr>
        <w:t>Nesta seção, o autor deve apresentar os referenciais teóricos utilizados para o desenvolvimento da pesquisa, descrevendo as teorias mencionadas de maneira a embasar o desenvolvimento do trabalho, trazendo a palavra dos autores que subsidiam a pesquisa.</w:t>
      </w:r>
    </w:p>
    <w:p>
      <w:pPr>
        <w:pStyle w:val="Ttulo1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</w:rPr>
      </w:pPr>
      <w:r>
        <w:rPr>
          <w:rFonts w:cs="Times New Roman" w:ascii="Arial" w:hAnsi="Arial"/>
          <w:bCs w:val="false"/>
          <w:sz w:val="24"/>
          <w:szCs w:val="24"/>
        </w:rPr>
        <w:t>METODOLOGIA</w:t>
      </w:r>
    </w:p>
    <w:p>
      <w:pPr>
        <w:pStyle w:val="Normal"/>
        <w:ind w:hanging="0"/>
        <w:rPr>
          <w:rFonts w:ascii="Times New Roman" w:hAnsi="Times New Roman" w:eastAsia="" w:cs="Times New Roman" w:eastAsiaTheme="minorEastAsia"/>
          <w:szCs w:val="24"/>
        </w:rPr>
      </w:pPr>
      <w:r>
        <w:rPr>
          <w:rFonts w:eastAsia="" w:cs="Times New Roman" w:ascii="Arial" w:hAnsi="Arial" w:eastAsiaTheme="minorEastAsia"/>
          <w:sz w:val="24"/>
          <w:szCs w:val="24"/>
        </w:rPr>
        <w:t xml:space="preserve">Aqui, o autor deve descrever os instrumentos e/ou procedimentos que foram utilizados para executar as atividades da pesquisa, devendo explicar de forma objetiva como se deu a realização de cada atividade. Faz-se necessário demonstrar a articulação entre os procedimentos metodológicos e os objetivos propostos na solução do problema levantado. </w:t>
      </w:r>
    </w:p>
    <w:p>
      <w:pPr>
        <w:pStyle w:val="Normal"/>
        <w:ind w:hanging="0"/>
        <w:rPr>
          <w:rFonts w:ascii="Times New Roman" w:hAnsi="Times New Roman" w:eastAsia="" w:cs="Times New Roman" w:eastAsiaTheme="minorEastAsia"/>
          <w:szCs w:val="24"/>
        </w:rPr>
      </w:pPr>
      <w:r>
        <w:rPr>
          <w:rFonts w:eastAsia="" w:cs="Times New Roman" w:ascii="Arial" w:hAnsi="Arial" w:eastAsiaTheme="minorEastAsia"/>
          <w:sz w:val="24"/>
          <w:szCs w:val="24"/>
        </w:rPr>
        <w:t>Nesta seção, o autor deve apresentar as seguintes informações sobre a sua metodologia:</w:t>
      </w:r>
    </w:p>
    <w:p>
      <w:pPr>
        <w:pStyle w:val="Normal"/>
        <w:ind w:hanging="0"/>
        <w:rPr>
          <w:rFonts w:ascii="Times New Roman" w:hAnsi="Times New Roman" w:cs="Times New Roman"/>
          <w:bCs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Tipo de pesquisa: </w:t>
      </w:r>
      <w:r>
        <w:rPr>
          <w:rFonts w:cs="Times New Roman" w:ascii="Arial" w:hAnsi="Arial"/>
          <w:bCs/>
          <w:sz w:val="24"/>
          <w:szCs w:val="24"/>
        </w:rPr>
        <w:t>qualitativa, quantitativa, descritiva, exploratória, etc.</w:t>
      </w:r>
    </w:p>
    <w:p>
      <w:pPr>
        <w:pStyle w:val="Normal"/>
        <w:ind w:hanging="0"/>
        <w:rPr>
          <w:rFonts w:ascii="Times New Roman" w:hAnsi="Times New Roman" w:cs="Times New Roman"/>
          <w:bCs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Universo da pesquisa: </w:t>
      </w:r>
      <w:r>
        <w:rPr>
          <w:rFonts w:cs="Times New Roman" w:ascii="Arial" w:hAnsi="Arial"/>
          <w:bCs/>
          <w:sz w:val="24"/>
          <w:szCs w:val="24"/>
        </w:rPr>
        <w:t>população e amostra utilizados.</w:t>
      </w:r>
    </w:p>
    <w:p>
      <w:pPr>
        <w:pStyle w:val="Normal"/>
        <w:ind w:hanging="0"/>
        <w:rPr>
          <w:rFonts w:ascii="Times New Roman" w:hAnsi="Times New Roman" w:cs="Times New Roman"/>
          <w:bCs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Coleta de dados: </w:t>
      </w:r>
      <w:r>
        <w:rPr>
          <w:rFonts w:cs="Times New Roman" w:ascii="Arial" w:hAnsi="Arial"/>
          <w:bCs/>
          <w:sz w:val="24"/>
          <w:szCs w:val="24"/>
        </w:rPr>
        <w:t>instrumentos de pesquisa, plano de coleta e datas em que aconteceram.</w:t>
      </w:r>
    </w:p>
    <w:p>
      <w:pPr>
        <w:pStyle w:val="Normal"/>
        <w:ind w:hanging="0"/>
        <w:rPr>
          <w:rFonts w:ascii="Times New Roman" w:hAnsi="Times New Roman" w:cs="Times New Roman"/>
          <w:bCs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Análise de dados: </w:t>
      </w:r>
      <w:r>
        <w:rPr>
          <w:rFonts w:cs="Times New Roman" w:ascii="Arial" w:hAnsi="Arial"/>
          <w:bCs/>
          <w:sz w:val="24"/>
          <w:szCs w:val="24"/>
        </w:rPr>
        <w:t>técnicas de análise de dados utilizadas, como análise de conteúdo, análise quantitativa, etc.</w:t>
      </w:r>
    </w:p>
    <w:p>
      <w:pPr>
        <w:pStyle w:val="Ttulo1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bCs w:val="false"/>
        </w:rPr>
      </w:pPr>
      <w:r>
        <w:rPr>
          <w:rFonts w:cs="Times New Roman" w:ascii="Arial" w:hAnsi="Arial"/>
          <w:bCs w:val="false"/>
          <w:sz w:val="24"/>
          <w:szCs w:val="24"/>
        </w:rPr>
        <w:t>RESULTADOS e Discussões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Arial" w:hAnsi="Arial"/>
          <w:sz w:val="24"/>
          <w:szCs w:val="24"/>
        </w:rPr>
        <w:t>Espera-se desta seção a apresentação dos resultados, observando a articulação entre os objetivos propostos e o que foi efetivamente alcançado. Apontar, quando necessário, as eventuais dificuldades encontradas que limitaram o alcance dos resultados. O autor pode, preferencialmente, utilizar de imagens, gráficos, quadros, fórmulas e/ou tabelas.</w:t>
      </w:r>
    </w:p>
    <w:p>
      <w:pPr>
        <w:pStyle w:val="Ttulo1"/>
        <w:numPr>
          <w:ilvl w:val="0"/>
          <w:numId w:val="0"/>
        </w:numPr>
        <w:tabs>
          <w:tab w:val="clear" w:pos="708"/>
          <w:tab w:val="left" w:pos="284" w:leader="none"/>
        </w:tabs>
        <w:ind w:hanging="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Cs w:val="false"/>
          <w:sz w:val="24"/>
          <w:szCs w:val="24"/>
        </w:rPr>
        <w:t>5</w:t>
        <w:tab/>
        <w:t xml:space="preserve">CONSIDERAÇÕES FINAIS </w:t>
      </w:r>
    </w:p>
    <w:p>
      <w:pPr>
        <w:pStyle w:val="Normal"/>
        <w:ind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Arial" w:hAnsi="Arial"/>
          <w:sz w:val="24"/>
          <w:szCs w:val="24"/>
        </w:rPr>
        <w:t xml:space="preserve">Essa seção é destinada a retomar as principais considerações e apontamentos acerca do desenvolvimento da pesquisa. Explicitar os aspectos mais importantes alcançados pelo trabalho e, se necessário, eventuais sugestões de melhoria para futuras pesquisas. </w:t>
      </w:r>
    </w:p>
    <w:p>
      <w:pPr>
        <w:pStyle w:val="Normal"/>
        <w:spacing w:lineRule="auto" w:line="259" w:before="0" w:after="160"/>
        <w:ind w:hanging="0"/>
        <w:jc w:val="left"/>
        <w:rPr>
          <w:rFonts w:ascii="Arial" w:hAnsi="Arial" w:eastAsia="" w:cs="Times New Roman" w:eastAsiaTheme="majorEastAsia"/>
          <w:b/>
          <w:b/>
          <w:caps/>
          <w:color w:val="000000" w:themeColor="text1"/>
          <w:sz w:val="24"/>
          <w:szCs w:val="24"/>
        </w:rPr>
      </w:pPr>
      <w:r>
        <w:rPr>
          <w:rFonts w:eastAsia="" w:cs="Times New Roman" w:eastAsiaTheme="majorEastAsia" w:ascii="Arial" w:hAnsi="Arial"/>
          <w:b/>
          <w:caps/>
          <w:color w:val="000000" w:themeColor="text1"/>
          <w:sz w:val="24"/>
          <w:szCs w:val="24"/>
        </w:rPr>
      </w:r>
      <w:r>
        <w:br w:type="page"/>
      </w:r>
    </w:p>
    <w:p>
      <w:pPr>
        <w:pStyle w:val="Ttulo1"/>
        <w:numPr>
          <w:ilvl w:val="0"/>
          <w:numId w:val="0"/>
        </w:numPr>
        <w:ind w:left="641" w:hanging="357"/>
        <w:rPr>
          <w:rFonts w:ascii="Times New Roman" w:hAnsi="Times New Roman" w:cs="Times New Roman"/>
          <w:bCs w:val="false"/>
        </w:rPr>
      </w:pPr>
      <w:r>
        <w:rPr>
          <w:rFonts w:cs="Times New Roman" w:ascii="Arial" w:hAnsi="Arial"/>
          <w:bCs w:val="false"/>
          <w:sz w:val="24"/>
          <w:szCs w:val="24"/>
        </w:rPr>
        <w:t>REFERÊNCIAS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Arial" w:hAnsi="Arial"/>
          <w:sz w:val="24"/>
          <w:szCs w:val="24"/>
        </w:rPr>
        <w:t>Relacionar toda a bibliografia consultada e citada no artigo, conforme as normas da ABNT, NBR 6023. Abaixo, seguem alguns exemplos de referências.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Arial" w:hAnsi="Arial"/>
          <w:b/>
          <w:sz w:val="24"/>
          <w:szCs w:val="24"/>
        </w:rPr>
        <w:t>Exemplos de referências de livros e artigos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Arial" w:hAnsi="Arial"/>
          <w:sz w:val="24"/>
          <w:szCs w:val="24"/>
        </w:rPr>
        <w:t xml:space="preserve">GAIO, R.; CAMARGO, C. Docência universitária e o fenômeno movimentos gímnicos: histórias de vida a indicar caminhos. In: NÓBREGA, T.; MOREIRA, W. (orgs.). </w:t>
      </w:r>
      <w:r>
        <w:rPr>
          <w:rFonts w:cs="Times New Roman" w:ascii="Arial" w:hAnsi="Arial"/>
          <w:b/>
          <w:sz w:val="24"/>
          <w:szCs w:val="24"/>
        </w:rPr>
        <w:t xml:space="preserve">Ser professor universitário: </w:t>
      </w:r>
      <w:r>
        <w:rPr>
          <w:rFonts w:cs="Times New Roman" w:ascii="Arial" w:hAnsi="Arial"/>
          <w:sz w:val="24"/>
          <w:szCs w:val="24"/>
        </w:rPr>
        <w:t>o sensível, o inteligível e a motricidade. Natal: Editora IFRN, 2017, p. 280-285.</w:t>
      </w:r>
    </w:p>
    <w:p>
      <w:pPr>
        <w:pStyle w:val="Normal"/>
        <w:rPr/>
      </w:pPr>
      <w:r>
        <w:rPr>
          <w:rFonts w:cs="Times New Roman" w:ascii="Arial" w:hAnsi="Arial"/>
          <w:sz w:val="24"/>
          <w:szCs w:val="24"/>
        </w:rPr>
        <w:t xml:space="preserve">CONCEIÇÃO, P.; PETTER, C.; SAMPAIO, C. </w:t>
      </w:r>
      <w:hyperlink r:id="rId4">
        <w:r>
          <w:rPr>
            <w:rStyle w:val="LinkdaInternet"/>
            <w:rFonts w:cs="Times New Roman" w:ascii="Arial" w:hAnsi="Arial"/>
            <w:color w:val="auto"/>
            <w:sz w:val="24"/>
            <w:szCs w:val="24"/>
            <w:lang w:val="en-US"/>
          </w:rPr>
          <w:t>Prediction of water-based paint properties based on their mineral fillers: simplex-plsr coupling application</w:t>
        </w:r>
      </w:hyperlink>
      <w:r>
        <w:rPr>
          <w:rFonts w:cs="Times New Roman" w:ascii="Arial" w:hAnsi="Arial"/>
          <w:sz w:val="24"/>
          <w:szCs w:val="24"/>
          <w:lang w:val="en-US"/>
        </w:rPr>
        <w:t xml:space="preserve">. </w:t>
      </w:r>
      <w:r>
        <w:rPr>
          <w:rFonts w:cs="Times New Roman" w:ascii="Arial" w:hAnsi="Arial"/>
          <w:b/>
          <w:sz w:val="24"/>
          <w:szCs w:val="24"/>
        </w:rPr>
        <w:t xml:space="preserve">Revista Holos – </w:t>
      </w:r>
      <w:r>
        <w:rPr>
          <w:rFonts w:cs="Times New Roman" w:ascii="Arial" w:hAnsi="Arial"/>
          <w:sz w:val="24"/>
          <w:szCs w:val="24"/>
        </w:rPr>
        <w:t>IFRN, v. 2 (2018), p. 2-15.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Arial" w:hAnsi="Arial"/>
          <w:b/>
          <w:sz w:val="24"/>
          <w:szCs w:val="24"/>
        </w:rPr>
        <w:t>Exemplos de referências de sites</w:t>
      </w:r>
    </w:p>
    <w:p>
      <w:pPr>
        <w:pStyle w:val="Normal"/>
        <w:rPr/>
      </w:pPr>
      <w:r>
        <w:rPr>
          <w:rFonts w:cs="Times New Roman" w:ascii="Arial" w:hAnsi="Arial"/>
          <w:sz w:val="24"/>
          <w:szCs w:val="24"/>
        </w:rPr>
        <w:t xml:space="preserve">BRASIL. </w:t>
      </w:r>
      <w:r>
        <w:rPr>
          <w:rFonts w:cs="Times New Roman" w:ascii="Arial" w:hAnsi="Arial"/>
          <w:b/>
          <w:bCs/>
          <w:sz w:val="24"/>
          <w:szCs w:val="24"/>
        </w:rPr>
        <w:t>Constituição da Republica Federativa do Brasil</w:t>
      </w:r>
      <w:r>
        <w:rPr>
          <w:rFonts w:cs="Times New Roman" w:ascii="Arial" w:hAnsi="Arial"/>
          <w:b/>
          <w:sz w:val="24"/>
          <w:szCs w:val="24"/>
        </w:rPr>
        <w:t>, 1988</w:t>
      </w:r>
      <w:r>
        <w:rPr>
          <w:rFonts w:cs="Times New Roman" w:ascii="Arial" w:hAnsi="Arial"/>
          <w:sz w:val="24"/>
          <w:szCs w:val="24"/>
        </w:rPr>
        <w:t>. Disponível em: &lt;</w:t>
      </w:r>
      <w:hyperlink r:id="rId5">
        <w:r>
          <w:rPr>
            <w:rStyle w:val="LinkdaInternet"/>
            <w:rFonts w:cs="Times New Roman" w:ascii="Arial" w:hAnsi="Arial"/>
            <w:sz w:val="24"/>
            <w:szCs w:val="24"/>
          </w:rPr>
          <w:t>http://www.planalto.gov.br/ccivil_03/constituicao/ConstituicaoCompilado.htm</w:t>
        </w:r>
      </w:hyperlink>
      <w:r>
        <w:rPr>
          <w:rFonts w:cs="Times New Roman" w:ascii="Arial" w:hAnsi="Arial"/>
          <w:sz w:val="24"/>
          <w:szCs w:val="24"/>
        </w:rPr>
        <w:t xml:space="preserve">&gt;. Acesso em: 20 Out. 2015. </w:t>
      </w:r>
    </w:p>
    <w:p>
      <w:pPr>
        <w:pStyle w:val="Normal"/>
        <w:rPr/>
      </w:pPr>
      <w:r>
        <w:rPr>
          <w:rFonts w:cs="Times New Roman" w:ascii="Arial" w:hAnsi="Arial"/>
          <w:sz w:val="24"/>
          <w:szCs w:val="24"/>
        </w:rPr>
        <w:t xml:space="preserve">______. </w:t>
      </w:r>
      <w:r>
        <w:rPr>
          <w:rFonts w:cs="Times New Roman" w:ascii="Arial" w:hAnsi="Arial"/>
          <w:b/>
          <w:sz w:val="24"/>
          <w:szCs w:val="24"/>
        </w:rPr>
        <w:t>Sistema Único de Saúde.</w:t>
      </w:r>
      <w:r>
        <w:rPr>
          <w:rFonts w:cs="Times New Roman" w:ascii="Arial" w:hAnsi="Arial"/>
          <w:sz w:val="24"/>
          <w:szCs w:val="24"/>
        </w:rPr>
        <w:t xml:space="preserve"> Brasília: CONASS, 2007. Disponível em: &lt;</w:t>
      </w:r>
      <w:hyperlink r:id="rId6">
        <w:r>
          <w:rPr>
            <w:rStyle w:val="LinkdaInternet"/>
            <w:rFonts w:cs="Times New Roman" w:ascii="Arial" w:hAnsi="Arial"/>
            <w:sz w:val="24"/>
            <w:szCs w:val="24"/>
          </w:rPr>
          <w:t>http://bvsms.saude.gov.br/bvs/publicacoes/colec_progestores_livro1.pdf</w:t>
        </w:r>
      </w:hyperlink>
      <w:r>
        <w:rPr>
          <w:rFonts w:cs="Times New Roman" w:ascii="Arial" w:hAnsi="Arial"/>
          <w:sz w:val="24"/>
          <w:szCs w:val="24"/>
        </w:rPr>
        <w:t xml:space="preserve">&gt;. Acesso em: 21 Out. 2015. 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Fonts w:cs="Times New Roman" w:ascii="Arial" w:hAnsi="Arial"/>
          <w:sz w:val="24"/>
          <w:szCs w:val="24"/>
        </w:rPr>
        <w:t xml:space="preserve">______. </w:t>
      </w:r>
      <w:r>
        <w:rPr>
          <w:rFonts w:cs="Times New Roman" w:ascii="Arial" w:hAnsi="Arial"/>
          <w:b/>
          <w:bCs/>
          <w:sz w:val="24"/>
          <w:szCs w:val="24"/>
        </w:rPr>
        <w:t>Lei 8.080, de 19 de setembro de 1990</w:t>
      </w:r>
      <w:r>
        <w:rPr>
          <w:rFonts w:cs="Times New Roman" w:ascii="Arial" w:hAnsi="Arial"/>
          <w:sz w:val="24"/>
          <w:szCs w:val="24"/>
        </w:rPr>
        <w:t>. Dispõe sobre as condições para a promoção, proteção e recuperação da saúde, a organização e o funcionamento dos serviços correspondentes e dá outras providências. Disponível em: &lt;</w:t>
      </w:r>
      <w:hyperlink r:id="rId7">
        <w:r>
          <w:rPr>
            <w:rStyle w:val="LinkdaInternet"/>
            <w:rFonts w:cs="Times New Roman" w:ascii="Arial" w:hAnsi="Arial"/>
            <w:sz w:val="24"/>
            <w:szCs w:val="24"/>
          </w:rPr>
          <w:t>http://www.planalto.gov.br/ccivil_03/Leis/L8080.htm</w:t>
        </w:r>
      </w:hyperlink>
      <w:r>
        <w:rPr>
          <w:rFonts w:cs="Times New Roman" w:ascii="Arial" w:hAnsi="Arial"/>
          <w:sz w:val="24"/>
          <w:szCs w:val="24"/>
        </w:rPr>
        <w:t xml:space="preserve">&gt;. Acesso em: 20 Out. 2015. </w:t>
      </w:r>
    </w:p>
    <w:p>
      <w:pPr>
        <w:pStyle w:val="Normal"/>
        <w:widowControl/>
        <w:bidi w:val="0"/>
        <w:spacing w:lineRule="auto" w:line="240" w:before="120" w:after="120"/>
        <w:ind w:firstLine="709"/>
        <w:jc w:val="both"/>
        <w:rPr/>
      </w:pPr>
      <w:r>
        <w:rPr>
          <w:rFonts w:cs="Times New Roman" w:ascii="Arial" w:hAnsi="Arial"/>
          <w:sz w:val="24"/>
          <w:szCs w:val="24"/>
          <w:shd w:fill="FFFFFF" w:val="clear"/>
          <w:lang w:eastAsia="pt-BR"/>
        </w:rPr>
        <w:t xml:space="preserve">SOUZA, Mércia Cardoso De et al. </w:t>
      </w:r>
      <w:r>
        <w:rPr>
          <w:rFonts w:cs="Times New Roman" w:ascii="Arial" w:hAnsi="Arial"/>
          <w:b/>
          <w:sz w:val="24"/>
          <w:szCs w:val="24"/>
          <w:shd w:fill="FFFFFF" w:val="clear"/>
          <w:lang w:eastAsia="pt-BR"/>
        </w:rPr>
        <w:t>A Convenção Interamericana para Prevenir, Punir e Erradicar a Violência Contra a Mulher (Convenção de Belém do Pará) e a Lei Maria da Penha</w:t>
      </w:r>
      <w:r>
        <w:rPr>
          <w:rFonts w:cs="Times New Roman" w:ascii="Arial" w:hAnsi="Arial"/>
          <w:sz w:val="24"/>
          <w:szCs w:val="24"/>
          <w:shd w:fill="FFFFFF" w:val="clear"/>
          <w:lang w:eastAsia="pt-BR"/>
        </w:rPr>
        <w:t xml:space="preserve">. </w:t>
      </w:r>
      <w:r>
        <w:rPr>
          <w:rFonts w:cs="Times New Roman" w:ascii="Arial" w:hAnsi="Arial"/>
          <w:b/>
          <w:bCs/>
          <w:sz w:val="24"/>
          <w:szCs w:val="24"/>
          <w:shd w:fill="FFFFFF" w:val="clear"/>
          <w:lang w:eastAsia="pt-BR"/>
        </w:rPr>
        <w:t>Âmbito Jurídico</w:t>
      </w:r>
      <w:r>
        <w:rPr>
          <w:rFonts w:cs="Times New Roman" w:ascii="Arial" w:hAnsi="Arial"/>
          <w:b/>
          <w:sz w:val="24"/>
          <w:szCs w:val="24"/>
          <w:shd w:fill="FFFFFF" w:val="clear"/>
          <w:lang w:eastAsia="pt-BR"/>
        </w:rPr>
        <w:t>,</w:t>
      </w:r>
      <w:r>
        <w:rPr>
          <w:rFonts w:cs="Times New Roman" w:ascii="Arial" w:hAnsi="Arial"/>
          <w:sz w:val="24"/>
          <w:szCs w:val="24"/>
          <w:shd w:fill="FFFFFF" w:val="clear"/>
          <w:lang w:eastAsia="pt-BR"/>
        </w:rPr>
        <w:t xml:space="preserve"> Rio Grande, XIII, n. 77, jun 2010. Disponível em:&lt;</w:t>
      </w:r>
      <w:hyperlink r:id="rId8" w:tgtFrame="Informações Bibliográficas">
        <w:r>
          <w:rPr>
            <w:rStyle w:val="LinkdaInternet"/>
            <w:rFonts w:cs="Times New Roman" w:ascii="Arial" w:hAnsi="Arial"/>
            <w:color w:val="auto"/>
            <w:sz w:val="24"/>
            <w:szCs w:val="24"/>
            <w:highlight w:val="white"/>
            <w:lang w:eastAsia="pt-BR"/>
          </w:rPr>
          <w:t>http://www.ambitojuridico.com.br/site/index.php?n_link=revista_artigos_leitura&amp;artigo_id=7874</w:t>
        </w:r>
      </w:hyperlink>
      <w:r>
        <w:rPr>
          <w:rFonts w:cs="Times New Roman" w:ascii="Arial" w:hAnsi="Arial"/>
          <w:sz w:val="24"/>
          <w:szCs w:val="24"/>
          <w:shd w:fill="FFFFFF" w:val="clear"/>
          <w:lang w:eastAsia="pt-BR"/>
        </w:rPr>
        <w:t>&gt;. Acesso em 18 mar. 2017.</w:t>
        <w:br/>
        <w:br/>
        <w:br/>
      </w:r>
    </w:p>
    <w:sectPr>
      <w:footnotePr>
        <w:numFmt w:val="decimal"/>
      </w:footnotePr>
      <w:type w:val="continuous"/>
      <w:pgSz w:w="11906" w:h="16838"/>
      <w:pgMar w:left="1134" w:right="1134" w:header="11" w:top="1701" w:footer="72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Palatino Linotype">
    <w:charset w:val="00"/>
    <w:family w:val="swiss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120" w:after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suppressLineNumbers/>
        <w:spacing w:before="120" w:after="120"/>
        <w:ind w:left="339" w:hanging="339"/>
        <w:rPr/>
      </w:pPr>
      <w:r>
        <w:rPr>
          <w:rStyle w:val="Caracteresdenotaderodap"/>
        </w:rPr>
        <w:footnoteRef/>
      </w:r>
      <w:r>
        <w:rPr/>
        <w:tab/>
        <w:t>Mini currículo dos autores: titulação, área de estudos e e-mail. (Fonte: Times New Roman, Tamanho 10. Espaço simples, Justificado).</w:t>
      </w:r>
    </w:p>
  </w:footnote>
  <w:footnote w:id="3">
    <w:p>
      <w:pPr>
        <w:pStyle w:val="Notaderodap"/>
        <w:suppressLineNumbers/>
        <w:spacing w:before="120" w:after="120"/>
        <w:ind w:left="339" w:hanging="339"/>
        <w:rPr/>
      </w:pPr>
      <w:r>
        <w:rPr>
          <w:rStyle w:val="Caracteresdenotaderodap"/>
        </w:rPr>
        <w:footnoteRef/>
      </w:r>
      <w:r>
        <w:rPr/>
        <w:tab/>
        <w:t xml:space="preserve">Mini currículo dos autores: titulação, área de estudos e e-mail. (Fonte: Times New Roman, Tamanho 10. Espaço simples, Justificado)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</w:tabs>
      <w:spacing w:before="120" w:after="0"/>
      <w:rPr/>
    </w:pPr>
    <w:r>
      <w:rPr/>
    </w:r>
  </w:p>
  <w:p>
    <w:pPr>
      <w:pStyle w:val="Cabealho"/>
      <w:ind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"/>
      <w:lvlJc w:val="left"/>
      <w:pPr>
        <w:ind w:left="644" w:hanging="360"/>
      </w:pPr>
      <w:rPr>
        <w:sz w:val="24"/>
        <w:i w:val="false"/>
        <w:b/>
        <w:szCs w:val="28"/>
      </w:rPr>
    </w:lvl>
    <w:lvl w:ilvl="1">
      <w:start w:val="1"/>
      <w:pStyle w:val="Ttulo2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pStyle w:val="Ttulo3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pStyle w:val="Ttulo4"/>
      <w:numFmt w:val="decimal"/>
      <w:lvlText w:val="%1.%2.%3.%4"/>
      <w:lvlJc w:val="left"/>
      <w:pPr>
        <w:ind w:left="864" w:hanging="864"/>
      </w:pPr>
    </w:lvl>
    <w:lvl w:ilvl="4">
      <w:start w:val="1"/>
      <w:pStyle w:val="Ttulo5"/>
      <w:numFmt w:val="decimal"/>
      <w:lvlText w:val="%1.%2.%3.%4.%5"/>
      <w:lvlJc w:val="left"/>
      <w:pPr>
        <w:ind w:left="1008" w:hanging="1008"/>
      </w:pPr>
    </w:lvl>
    <w:lvl w:ilvl="5">
      <w:start w:val="1"/>
      <w:pStyle w:val="Ttulo6"/>
      <w:numFmt w:val="decimal"/>
      <w:lvlText w:val="%1.%2.%3.%4.%5.%6"/>
      <w:lvlJc w:val="left"/>
      <w:pPr>
        <w:ind w:left="1152" w:hanging="1152"/>
      </w:pPr>
    </w:lvl>
    <w:lvl w:ilvl="6">
      <w:start w:val="1"/>
      <w:pStyle w:val="Ttulo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Ttulo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Ttulo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ind w:left="644" w:hanging="360"/>
      </w:pPr>
      <w:rPr>
        <w:sz w:val="24"/>
        <w:i w:val="false"/>
        <w:b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semiHidden="1" w:unhideWhenUsed="1" w:qFormat="1"/>
    <w:lsdException w:name="heading 3" w:uiPriority="4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56e"/>
    <w:pPr>
      <w:widowControl/>
      <w:bidi w:val="0"/>
      <w:spacing w:lineRule="auto" w:line="240" w:before="120" w:after="120"/>
      <w:ind w:firstLine="709"/>
      <w:jc w:val="both"/>
    </w:pPr>
    <w:rPr>
      <w:rFonts w:ascii="Palatino Linotype" w:hAnsi="Palatino Linotype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60356e"/>
    <w:pPr>
      <w:keepNext w:val="true"/>
      <w:keepLines/>
      <w:numPr>
        <w:ilvl w:val="0"/>
        <w:numId w:val="1"/>
      </w:numPr>
      <w:spacing w:before="360" w:after="240"/>
      <w:ind w:left="641" w:hanging="357"/>
      <w:mirrorIndents/>
      <w:jc w:val="left"/>
      <w:outlineLvl w:val="0"/>
    </w:pPr>
    <w:rPr>
      <w:rFonts w:eastAsia="" w:cs="" w:cstheme="majorBidi" w:eastAsiaTheme="majorEastAsia"/>
      <w:b/>
      <w:bCs/>
      <w:caps/>
      <w:color w:val="000000" w:themeColor="text1"/>
      <w:szCs w:val="28"/>
    </w:rPr>
  </w:style>
  <w:style w:type="paragraph" w:styleId="Ttulo2">
    <w:name w:val="Heading 2"/>
    <w:basedOn w:val="Ttulo1"/>
    <w:next w:val="Normal"/>
    <w:link w:val="Ttulo2Char"/>
    <w:uiPriority w:val="2"/>
    <w:qFormat/>
    <w:rsid w:val="0060356e"/>
    <w:pPr>
      <w:numPr>
        <w:ilvl w:val="1"/>
        <w:numId w:val="1"/>
      </w:numPr>
      <w:spacing w:before="360" w:after="120"/>
      <w:ind w:left="794" w:hanging="510"/>
      <w:outlineLvl w:val="1"/>
    </w:pPr>
    <w:rPr>
      <w:rFonts w:eastAsia="Times New Roman" w:cs="Arial"/>
      <w:b w:val="false"/>
      <w:bCs w:val="false"/>
      <w:iCs/>
      <w:caps w:val="false"/>
      <w:smallCaps w:val="false"/>
      <w:sz w:val="26"/>
      <w:lang w:eastAsia="pt-BR"/>
    </w:rPr>
  </w:style>
  <w:style w:type="paragraph" w:styleId="Ttulo3">
    <w:name w:val="Heading 3"/>
    <w:basedOn w:val="Subttulo"/>
    <w:next w:val="Normal"/>
    <w:link w:val="Ttulo3Char"/>
    <w:uiPriority w:val="4"/>
    <w:unhideWhenUsed/>
    <w:qFormat/>
    <w:rsid w:val="0060356e"/>
    <w:pPr>
      <w:keepNext w:val="true"/>
      <w:keepLines/>
      <w:numPr>
        <w:ilvl w:val="2"/>
        <w:numId w:val="1"/>
      </w:numPr>
      <w:spacing w:before="360" w:after="120"/>
      <w:ind w:left="1446" w:hanging="737"/>
      <w:mirrorIndents/>
      <w:jc w:val="left"/>
      <w:outlineLvl w:val="2"/>
    </w:pPr>
    <w:rPr>
      <w:rFonts w:ascii="Palatino Linotype" w:hAnsi="Palatino Linotype" w:eastAsia="" w:cs="" w:cstheme="majorBidi" w:eastAsiaTheme="majorEastAsia"/>
      <w:bCs/>
      <w:i/>
      <w:color w:val="000000" w:themeColor="text1"/>
      <w:spacing w:val="5"/>
      <w:kern w:val="2"/>
      <w:sz w:val="24"/>
      <w:szCs w:val="5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356e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356e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356e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356e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356e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356e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60356e"/>
    <w:rPr>
      <w:rFonts w:ascii="Palatino Linotype" w:hAnsi="Palatino Linotype" w:eastAsia="" w:cs="" w:cstheme="majorBidi" w:eastAsiaTheme="majorEastAsia"/>
      <w:b/>
      <w:bCs/>
      <w:caps/>
      <w:color w:val="000000" w:themeColor="text1"/>
      <w:sz w:val="24"/>
      <w:szCs w:val="28"/>
    </w:rPr>
  </w:style>
  <w:style w:type="character" w:styleId="Ttulo2Char" w:customStyle="1">
    <w:name w:val="Título 2 Char"/>
    <w:basedOn w:val="DefaultParagraphFont"/>
    <w:link w:val="Ttulo2"/>
    <w:uiPriority w:val="2"/>
    <w:qFormat/>
    <w:rsid w:val="0060356e"/>
    <w:rPr>
      <w:rFonts w:ascii="Palatino Linotype" w:hAnsi="Palatino Linotype" w:eastAsia="Times New Roman" w:cs="Arial"/>
      <w:iCs/>
      <w:color w:val="000000" w:themeColor="text1"/>
      <w:sz w:val="26"/>
      <w:szCs w:val="28"/>
      <w:lang w:eastAsia="pt-BR"/>
    </w:rPr>
  </w:style>
  <w:style w:type="character" w:styleId="Ttulo3Char" w:customStyle="1">
    <w:name w:val="Título 3 Char"/>
    <w:basedOn w:val="DefaultParagraphFont"/>
    <w:link w:val="Ttulo3"/>
    <w:uiPriority w:val="4"/>
    <w:qFormat/>
    <w:rsid w:val="0060356e"/>
    <w:rPr>
      <w:rFonts w:ascii="Palatino Linotype" w:hAnsi="Palatino Linotype" w:eastAsia="" w:cs="" w:cstheme="majorBidi" w:eastAsiaTheme="majorEastAsia"/>
      <w:bCs/>
      <w:i/>
      <w:color w:val="000000" w:themeColor="text1"/>
      <w:spacing w:val="5"/>
      <w:kern w:val="2"/>
      <w:sz w:val="24"/>
      <w:szCs w:val="52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60356e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sz w:val="24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60356e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60356e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60356e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4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60356e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60356e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0356e"/>
    <w:rPr>
      <w:rFonts w:ascii="Palatino Linotype" w:hAnsi="Palatino Linotype"/>
      <w:sz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356e"/>
    <w:rPr>
      <w:rFonts w:ascii="Palatino Linotype" w:hAnsi="Palatino Linotype"/>
      <w:sz w:val="24"/>
    </w:rPr>
  </w:style>
  <w:style w:type="character" w:styleId="Applestylespan" w:customStyle="1">
    <w:name w:val="apple-style-span"/>
    <w:basedOn w:val="DefaultParagraphFont"/>
    <w:qFormat/>
    <w:locked/>
    <w:rsid w:val="0060356e"/>
    <w:rPr/>
  </w:style>
  <w:style w:type="character" w:styleId="ResumoChar" w:customStyle="1">
    <w:name w:val="Resumo Char"/>
    <w:basedOn w:val="CorpodetextoChar"/>
    <w:link w:val="Resumo"/>
    <w:qFormat/>
    <w:rsid w:val="0060356e"/>
    <w:rPr>
      <w:rFonts w:ascii="Palatino Linotype" w:hAnsi="Palatino Linotype" w:eastAsia="Times New Roman" w:cs="Times New Roman"/>
      <w:sz w:val="24"/>
      <w:szCs w:val="24"/>
      <w:lang w:eastAsia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60356e"/>
    <w:rPr>
      <w:rFonts w:eastAsia="" w:eastAsiaTheme="minorEastAsia"/>
      <w:color w:val="5A5A5A" w:themeColor="text1" w:themeTint="a5"/>
      <w:spacing w:val="15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60356e"/>
    <w:rPr>
      <w:rFonts w:ascii="Palatino Linotype" w:hAnsi="Palatino Linotype"/>
      <w:sz w:val="24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b04211"/>
    <w:rPr>
      <w:rFonts w:ascii="Palatino Linotype" w:hAnsi="Palatino Linotype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b04211"/>
    <w:rPr>
      <w:rFonts w:ascii="Palatino Linotype" w:hAnsi="Palatino Linotype"/>
      <w:b/>
      <w:bCs/>
      <w:sz w:val="20"/>
      <w:szCs w:val="20"/>
    </w:rPr>
  </w:style>
  <w:style w:type="character" w:styleId="LinkdaInternet">
    <w:name w:val="Link da Internet"/>
    <w:rsid w:val="00c307e1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4ac3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94ac3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  <w:i w:val="false"/>
      <w:sz w:val="24"/>
      <w:szCs w:val="28"/>
    </w:rPr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i/>
    </w:rPr>
  </w:style>
  <w:style w:type="character" w:styleId="ListLabel4">
    <w:name w:val="ListLabel 4"/>
    <w:qFormat/>
    <w:rPr>
      <w:b/>
      <w:i w:val="false"/>
      <w:sz w:val="24"/>
      <w:szCs w:val="28"/>
    </w:rPr>
  </w:style>
  <w:style w:type="character" w:styleId="ListLabel5">
    <w:name w:val="ListLabel 5"/>
    <w:qFormat/>
    <w:rPr>
      <w:sz w:val="26"/>
      <w:szCs w:val="26"/>
    </w:rPr>
  </w:style>
  <w:style w:type="character" w:styleId="ListLabel6">
    <w:name w:val="ListLabel 6"/>
    <w:qFormat/>
    <w:rPr>
      <w:i/>
    </w:rPr>
  </w:style>
  <w:style w:type="character" w:styleId="ListLabel7">
    <w:name w:val="ListLabel 7"/>
    <w:qFormat/>
    <w:rPr>
      <w:rFonts w:ascii="Times New Roman" w:hAnsi="Times New Roman" w:cs="Times New Roman"/>
      <w:color w:val="auto"/>
      <w:lang w:val="en-US"/>
    </w:rPr>
  </w:style>
  <w:style w:type="character" w:styleId="ListLabel8">
    <w:name w:val="ListLabel 8"/>
    <w:qFormat/>
    <w:rPr>
      <w:rFonts w:ascii="Times New Roman" w:hAnsi="Times New Roman" w:cs="Times New Roman"/>
      <w:szCs w:val="20"/>
    </w:rPr>
  </w:style>
  <w:style w:type="character" w:styleId="ListLabel9">
    <w:name w:val="ListLabel 9"/>
    <w:qFormat/>
    <w:rPr>
      <w:rFonts w:ascii="Times New Roman" w:hAnsi="Times New Roman" w:cs="Times New Roman"/>
      <w:color w:val="auto"/>
      <w:shd w:fill="FFFFFF" w:val="clear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60356e"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356e"/>
    <w:pPr>
      <w:spacing w:before="120" w:after="160"/>
      <w:ind w:firstLine="709"/>
    </w:pPr>
    <w:rPr>
      <w:rFonts w:ascii="Calibri" w:hAnsi="Calibri" w:eastAsia="" w:asciiTheme="minorHAnsi" w:eastAsiaTheme="minorEastAsia" w:hAnsiTheme="minorHAnsi"/>
      <w:color w:val="5A5A5A" w:themeColor="text1" w:themeTint="a5"/>
      <w:spacing w:val="15"/>
      <w:sz w:val="22"/>
    </w:rPr>
  </w:style>
  <w:style w:type="paragraph" w:styleId="Cabealho">
    <w:name w:val="Header"/>
    <w:basedOn w:val="Normal"/>
    <w:link w:val="CabealhoChar"/>
    <w:uiPriority w:val="99"/>
    <w:unhideWhenUsed/>
    <w:rsid w:val="0060356e"/>
    <w:pPr>
      <w:tabs>
        <w:tab w:val="clear" w:pos="708"/>
        <w:tab w:val="center" w:pos="4252" w:leader="none"/>
        <w:tab w:val="right" w:pos="8504" w:leader="none"/>
      </w:tabs>
      <w:spacing w:before="120" w:after="0"/>
    </w:pPr>
    <w:rPr/>
  </w:style>
  <w:style w:type="paragraph" w:styleId="Rodap">
    <w:name w:val="Footer"/>
    <w:basedOn w:val="Normal"/>
    <w:link w:val="RodapChar"/>
    <w:uiPriority w:val="99"/>
    <w:unhideWhenUsed/>
    <w:rsid w:val="0060356e"/>
    <w:pPr>
      <w:tabs>
        <w:tab w:val="clear" w:pos="708"/>
        <w:tab w:val="center" w:pos="4252" w:leader="none"/>
        <w:tab w:val="right" w:pos="8504" w:leader="none"/>
      </w:tabs>
      <w:spacing w:before="120" w:after="0"/>
    </w:pPr>
    <w:rPr/>
  </w:style>
  <w:style w:type="paragraph" w:styleId="NoSpacing">
    <w:name w:val="No Spacing"/>
    <w:uiPriority w:val="1"/>
    <w:qFormat/>
    <w:rsid w:val="0060356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pt-BR" w:eastAsia="en-US" w:bidi="ar-SA"/>
    </w:rPr>
  </w:style>
  <w:style w:type="paragraph" w:styleId="HOLOSttulodoartigo" w:customStyle="1">
    <w:name w:val="HOLOS - título do artigo"/>
    <w:basedOn w:val="Normal"/>
    <w:autoRedefine/>
    <w:qFormat/>
    <w:locked/>
    <w:rsid w:val="00035e0a"/>
    <w:pPr>
      <w:spacing w:lineRule="auto" w:line="360" w:before="480" w:after="360"/>
      <w:ind w:hanging="0"/>
      <w:jc w:val="center"/>
    </w:pPr>
    <w:rPr>
      <w:rFonts w:cs="Times New Roman"/>
      <w:b/>
      <w:bCs/>
      <w:sz w:val="28"/>
      <w:szCs w:val="24"/>
      <w:lang w:val="es-ES" w:eastAsia="es-ES"/>
    </w:rPr>
  </w:style>
  <w:style w:type="paragraph" w:styleId="HOLOSResumoeAbstract" w:customStyle="1">
    <w:name w:val="HOLOS - Resumo e Abstract"/>
    <w:basedOn w:val="Normal"/>
    <w:qFormat/>
    <w:locked/>
    <w:rsid w:val="0060356e"/>
    <w:pPr/>
    <w:rPr>
      <w:rFonts w:cs="Calibri" w:cstheme="minorHAnsi"/>
      <w:bCs/>
      <w:sz w:val="20"/>
      <w:szCs w:val="24"/>
      <w:lang w:val="en-US"/>
    </w:rPr>
  </w:style>
  <w:style w:type="paragraph" w:styleId="HOLOSsubtitulos" w:customStyle="1">
    <w:name w:val="HOLOS - subtitulos"/>
    <w:basedOn w:val="NoSpacing"/>
    <w:qFormat/>
    <w:locked/>
    <w:rsid w:val="0060356e"/>
    <w:pPr/>
    <w:rPr>
      <w:rFonts w:cs="Calibri" w:cstheme="minorHAnsi"/>
      <w:b/>
      <w:sz w:val="24"/>
      <w:szCs w:val="24"/>
    </w:rPr>
  </w:style>
  <w:style w:type="paragraph" w:styleId="Padro" w:customStyle="1">
    <w:name w:val="Padrão"/>
    <w:qFormat/>
    <w:locked/>
    <w:rsid w:val="0060356e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eastAsia="pt-BR" w:bidi="pt-BR" w:val="pt-BR"/>
    </w:rPr>
  </w:style>
  <w:style w:type="paragraph" w:styleId="Resumo" w:customStyle="1">
    <w:name w:val="Resumo"/>
    <w:basedOn w:val="Corpodotexto"/>
    <w:link w:val="ResumoChar"/>
    <w:autoRedefine/>
    <w:qFormat/>
    <w:rsid w:val="0060356e"/>
    <w:pPr>
      <w:spacing w:before="0" w:after="0"/>
      <w:ind w:hanging="0"/>
    </w:pPr>
    <w:rPr>
      <w:rFonts w:eastAsia="Times New Roman" w:cs="Times New Roman"/>
      <w:szCs w:val="24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0421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04211"/>
    <w:pPr>
      <w:spacing w:before="0" w:after="160"/>
      <w:ind w:hanging="0"/>
      <w:jc w:val="left"/>
    </w:pPr>
    <w:rPr>
      <w:rFonts w:ascii="Calibri" w:hAnsi="Calibri" w:asciiTheme="minorHAnsi" w:hAnsiTheme="minorHAnsi"/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4ac3"/>
    <w:pPr>
      <w:spacing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35e0a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6035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">
    <w:name w:val="Light Grid"/>
    <w:basedOn w:val="Tabelanormal"/>
    <w:uiPriority w:val="62"/>
    <w:rsid w:val="0060356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8" w:space="0"/>
        <w:left w:val="single" w:color="BFBFBF" w:themeColor="background1" w:sz="8" w:space="0"/>
        <w:bottom w:val="single" w:color="BFBFBF" w:themeColor="background1" w:sz="8" w:space="0"/>
        <w:right w:val="single" w:color="BFBFBF" w:themeColor="background1" w:sz="8" w:space="0"/>
        <w:insideH w:val="single" w:color="BFBFBF" w:themeColor="background1" w:sz="8" w:space="0"/>
        <w:insideV w:val="single" w:color="BFBFBF" w:themeColor="background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www2.ifrn.edu.br/ojs/index.php/HOLOS/article/view/6968" TargetMode="External"/><Relationship Id="rId5" Type="http://schemas.openxmlformats.org/officeDocument/2006/relationships/hyperlink" Target="http://www.planalto.gov.br/ccivil_03/constituicao/ConstituicaoCompilado.htm" TargetMode="External"/><Relationship Id="rId6" Type="http://schemas.openxmlformats.org/officeDocument/2006/relationships/hyperlink" Target="http://bvsms.saude.gov.br/bvs/publicacoes/colec_progestores_livro1.pdf" TargetMode="External"/><Relationship Id="rId7" Type="http://schemas.openxmlformats.org/officeDocument/2006/relationships/hyperlink" Target="http://www.planalto.gov.br/ccivil_03/Leis/L8080.htm" TargetMode="External"/><Relationship Id="rId8" Type="http://schemas.openxmlformats.org/officeDocument/2006/relationships/hyperlink" Target="http://www.ambitojuridico.com.br/site/index.php?n_link=revista_artigos_leitura&amp;artigo_id=7874" TargetMode="Externa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LibreOffice/6.2.3.2$Windows_X86_64 LibreOffice_project/aecc05fe267cc68dde00352a451aa867b3b546ac</Application>
  <Pages>3</Pages>
  <Words>727</Words>
  <Characters>4497</Characters>
  <CharactersWithSpaces>5305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2021-03-05T19:22:00Z</dcterms:created>
  <dc:creator>Darlyne Fontes Virginio</dc:creator>
  <dc:description/>
  <dc:language>pt-BR</dc:language>
  <cp:lastModifiedBy>Marcos Monitor</cp:lastModifiedBy>
  <dcterms:modified xsi:type="dcterms:W3CDTF">2022-10-04T20:12:54Z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