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r w:rsidRPr="00BA3555">
        <w:rPr>
          <w:rFonts w:ascii="Times New Roman" w:eastAsia="Times New Roman" w:hAnsi="Times New Roman" w:cs="Times New Roman"/>
          <w:b/>
          <w:bCs/>
          <w:kern w:val="36"/>
          <w:sz w:val="48"/>
          <w:szCs w:val="48"/>
          <w:lang w:eastAsia="pt-BR"/>
        </w:rPr>
        <w:fldChar w:fldCharType="begin"/>
      </w:r>
      <w:r w:rsidRPr="00BA3555">
        <w:rPr>
          <w:rFonts w:ascii="Times New Roman" w:eastAsia="Times New Roman" w:hAnsi="Times New Roman" w:cs="Times New Roman"/>
          <w:b/>
          <w:bCs/>
          <w:kern w:val="36"/>
          <w:sz w:val="48"/>
          <w:szCs w:val="48"/>
          <w:lang w:eastAsia="pt-BR"/>
        </w:rPr>
        <w:instrText xml:space="preserve"> HYPERLINK "http://www.cchla.ufpb.br/css/?p=1204" </w:instrText>
      </w:r>
      <w:r w:rsidRPr="00BA3555">
        <w:rPr>
          <w:rFonts w:ascii="Times New Roman" w:eastAsia="Times New Roman" w:hAnsi="Times New Roman" w:cs="Times New Roman"/>
          <w:b/>
          <w:bCs/>
          <w:kern w:val="36"/>
          <w:sz w:val="48"/>
          <w:szCs w:val="48"/>
          <w:lang w:eastAsia="pt-BR"/>
        </w:rPr>
        <w:fldChar w:fldCharType="separate"/>
      </w:r>
      <w:r w:rsidRPr="00BA3555">
        <w:rPr>
          <w:rFonts w:ascii="Times New Roman" w:eastAsia="Times New Roman" w:hAnsi="Times New Roman" w:cs="Times New Roman"/>
          <w:b/>
          <w:bCs/>
          <w:color w:val="0000FF"/>
          <w:kern w:val="36"/>
          <w:sz w:val="48"/>
          <w:szCs w:val="48"/>
          <w:u w:val="single"/>
          <w:lang w:eastAsia="pt-BR"/>
        </w:rPr>
        <w:t>Questionário do Estudante 2018</w:t>
      </w:r>
      <w:r w:rsidRPr="00BA3555">
        <w:rPr>
          <w:rFonts w:ascii="Times New Roman" w:eastAsia="Times New Roman" w:hAnsi="Times New Roman" w:cs="Times New Roman"/>
          <w:b/>
          <w:bCs/>
          <w:kern w:val="36"/>
          <w:sz w:val="48"/>
          <w:szCs w:val="48"/>
          <w:lang w:eastAsia="pt-BR"/>
        </w:rPr>
        <w:fldChar w:fldCharType="end"/>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Prezadas estudantes, o prazo para o preenchimento do questionário do estudante para o ENADE 2018 encerra hoje. Depois de vários comunicados enviados pela Coordenação, o sistema INEP acusa que 24 alunas ainda não preencheram o questionário, o que trará complicações para a colação de grau. Abaixo, relacionamos as estudantes que ainda não realizaram o procedimento e pedimos para que o façam. Findo o prazo, a estudante que não preencher o questionário assume os desdobramentos dessa situação. Pedimos que, se alguém tiver contato com alguma dessas alunas, comuniquem-se, avisando que o prazo encerra hoje.</w:t>
      </w:r>
      <w:r w:rsidRPr="00BA3555">
        <w:rPr>
          <w:rFonts w:ascii="Times New Roman" w:eastAsia="Times New Roman" w:hAnsi="Times New Roman" w:cs="Times New Roman"/>
          <w:sz w:val="24"/>
          <w:szCs w:val="24"/>
          <w:lang w:eastAsia="pt-BR"/>
        </w:rPr>
        <w:br/>
        <w:t xml:space="preserve">Atenciosamente, </w:t>
      </w: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10133995445</w:t>
      </w:r>
      <w:r w:rsidRPr="00BA3555">
        <w:rPr>
          <w:rFonts w:ascii="Times New Roman" w:eastAsia="Times New Roman" w:hAnsi="Times New Roman" w:cs="Times New Roman"/>
          <w:sz w:val="24"/>
          <w:szCs w:val="24"/>
          <w:lang w:eastAsia="pt-BR"/>
        </w:rPr>
        <w:br/>
        <w:t>DAIANNE CABRAL ALVES</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12173701452</w:t>
      </w:r>
      <w:r w:rsidRPr="00BA3555">
        <w:rPr>
          <w:rFonts w:ascii="Times New Roman" w:eastAsia="Times New Roman" w:hAnsi="Times New Roman" w:cs="Times New Roman"/>
          <w:sz w:val="24"/>
          <w:szCs w:val="24"/>
          <w:lang w:eastAsia="pt-BR"/>
        </w:rPr>
        <w:br/>
        <w:t>ELIELMA THAYS DA SILVA SANTOS</w:t>
      </w:r>
      <w:r w:rsidRPr="00BA3555">
        <w:rPr>
          <w:rFonts w:ascii="Times New Roman" w:eastAsia="Times New Roman" w:hAnsi="Times New Roman" w:cs="Times New Roman"/>
          <w:sz w:val="24"/>
          <w:szCs w:val="24"/>
          <w:lang w:eastAsia="pt-BR"/>
        </w:rPr>
        <w:br/>
        <w:t>elielmatss@gmail.com</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07842665494</w:t>
      </w:r>
      <w:r w:rsidRPr="00BA3555">
        <w:rPr>
          <w:rFonts w:ascii="Times New Roman" w:eastAsia="Times New Roman" w:hAnsi="Times New Roman" w:cs="Times New Roman"/>
          <w:sz w:val="24"/>
          <w:szCs w:val="24"/>
          <w:lang w:eastAsia="pt-BR"/>
        </w:rPr>
        <w:br/>
        <w:t>ELINEIDE CARDOSO SILVA DO NASCIMENTO</w:t>
      </w:r>
      <w:r w:rsidRPr="00BA3555">
        <w:rPr>
          <w:rFonts w:ascii="Times New Roman" w:eastAsia="Times New Roman" w:hAnsi="Times New Roman" w:cs="Times New Roman"/>
          <w:sz w:val="24"/>
          <w:szCs w:val="24"/>
          <w:lang w:eastAsia="pt-BR"/>
        </w:rPr>
        <w:br/>
        <w:t>8332941381</w:t>
      </w:r>
      <w:r w:rsidRPr="00BA3555">
        <w:rPr>
          <w:rFonts w:ascii="Times New Roman" w:eastAsia="Times New Roman" w:hAnsi="Times New Roman" w:cs="Times New Roman"/>
          <w:sz w:val="24"/>
          <w:szCs w:val="24"/>
          <w:lang w:eastAsia="pt-BR"/>
        </w:rPr>
        <w:br/>
        <w:t>83987185040</w:t>
      </w:r>
      <w:r w:rsidRPr="00BA3555">
        <w:rPr>
          <w:rFonts w:ascii="Times New Roman" w:eastAsia="Times New Roman" w:hAnsi="Times New Roman" w:cs="Times New Roman"/>
          <w:sz w:val="24"/>
          <w:szCs w:val="24"/>
          <w:lang w:eastAsia="pt-BR"/>
        </w:rPr>
        <w:br/>
        <w:t>elineide2015cardoso@hotmail.com</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06325178408</w:t>
      </w:r>
      <w:r w:rsidRPr="00BA3555">
        <w:rPr>
          <w:rFonts w:ascii="Times New Roman" w:eastAsia="Times New Roman" w:hAnsi="Times New Roman" w:cs="Times New Roman"/>
          <w:sz w:val="24"/>
          <w:szCs w:val="24"/>
          <w:lang w:eastAsia="pt-BR"/>
        </w:rPr>
        <w:br/>
        <w:t>GABRIELA DO NASCIMENTO ALCOFORADO</w:t>
      </w:r>
      <w:r w:rsidRPr="00BA3555">
        <w:rPr>
          <w:rFonts w:ascii="Times New Roman" w:eastAsia="Times New Roman" w:hAnsi="Times New Roman" w:cs="Times New Roman"/>
          <w:sz w:val="24"/>
          <w:szCs w:val="24"/>
          <w:lang w:eastAsia="pt-BR"/>
        </w:rPr>
        <w:br/>
        <w:t>8387358594</w:t>
      </w:r>
      <w:r w:rsidRPr="00BA3555">
        <w:rPr>
          <w:rFonts w:ascii="Times New Roman" w:eastAsia="Times New Roman" w:hAnsi="Times New Roman" w:cs="Times New Roman"/>
          <w:sz w:val="24"/>
          <w:szCs w:val="24"/>
          <w:lang w:eastAsia="pt-BR"/>
        </w:rPr>
        <w:br/>
        <w:t>gabriela.aucinelia@gmail.com</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01323258450</w:t>
      </w:r>
      <w:r w:rsidRPr="00BA3555">
        <w:rPr>
          <w:rFonts w:ascii="Times New Roman" w:eastAsia="Times New Roman" w:hAnsi="Times New Roman" w:cs="Times New Roman"/>
          <w:sz w:val="24"/>
          <w:szCs w:val="24"/>
          <w:lang w:eastAsia="pt-BR"/>
        </w:rPr>
        <w:br/>
        <w:t>GRAZIELLE BRUNA RODRIGUES DO NASCIMENTO</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09684004427</w:t>
      </w:r>
      <w:r w:rsidRPr="00BA3555">
        <w:rPr>
          <w:rFonts w:ascii="Times New Roman" w:eastAsia="Times New Roman" w:hAnsi="Times New Roman" w:cs="Times New Roman"/>
          <w:sz w:val="24"/>
          <w:szCs w:val="24"/>
          <w:lang w:eastAsia="pt-BR"/>
        </w:rPr>
        <w:br/>
        <w:t>ISMENIA DE CONCEICAO ANTAO DE ARAUJO BRITO</w:t>
      </w:r>
      <w:r w:rsidRPr="00BA3555">
        <w:rPr>
          <w:rFonts w:ascii="Times New Roman" w:eastAsia="Times New Roman" w:hAnsi="Times New Roman" w:cs="Times New Roman"/>
          <w:sz w:val="24"/>
          <w:szCs w:val="24"/>
          <w:lang w:eastAsia="pt-BR"/>
        </w:rPr>
        <w:br/>
        <w:t>8394017235</w:t>
      </w:r>
      <w:r w:rsidRPr="00BA3555">
        <w:rPr>
          <w:rFonts w:ascii="Times New Roman" w:eastAsia="Times New Roman" w:hAnsi="Times New Roman" w:cs="Times New Roman"/>
          <w:sz w:val="24"/>
          <w:szCs w:val="24"/>
          <w:lang w:eastAsia="pt-BR"/>
        </w:rPr>
        <w:br/>
        <w:t>83994017235</w:t>
      </w:r>
      <w:r w:rsidRPr="00BA3555">
        <w:rPr>
          <w:rFonts w:ascii="Times New Roman" w:eastAsia="Times New Roman" w:hAnsi="Times New Roman" w:cs="Times New Roman"/>
          <w:sz w:val="24"/>
          <w:szCs w:val="24"/>
          <w:lang w:eastAsia="pt-BR"/>
        </w:rPr>
        <w:br/>
        <w:t>ismeniabritto@gmail.com</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10419214461</w:t>
      </w:r>
      <w:r w:rsidRPr="00BA3555">
        <w:rPr>
          <w:rFonts w:ascii="Times New Roman" w:eastAsia="Times New Roman" w:hAnsi="Times New Roman" w:cs="Times New Roman"/>
          <w:sz w:val="24"/>
          <w:szCs w:val="24"/>
          <w:lang w:eastAsia="pt-BR"/>
        </w:rPr>
        <w:br/>
        <w:t>JOSENILDA RODRIGUES DA SILVA</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08816369400</w:t>
      </w:r>
      <w:r w:rsidRPr="00BA3555">
        <w:rPr>
          <w:rFonts w:ascii="Times New Roman" w:eastAsia="Times New Roman" w:hAnsi="Times New Roman" w:cs="Times New Roman"/>
          <w:sz w:val="24"/>
          <w:szCs w:val="24"/>
          <w:lang w:eastAsia="pt-BR"/>
        </w:rPr>
        <w:br/>
        <w:t>LARISSA ALMEIDA DA SILVA AGUIAR</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60335718434</w:t>
      </w:r>
      <w:r w:rsidRPr="00BA3555">
        <w:rPr>
          <w:rFonts w:ascii="Times New Roman" w:eastAsia="Times New Roman" w:hAnsi="Times New Roman" w:cs="Times New Roman"/>
          <w:sz w:val="24"/>
          <w:szCs w:val="24"/>
          <w:lang w:eastAsia="pt-BR"/>
        </w:rPr>
        <w:br/>
        <w:t>MARCIA CRISTINA LUCENA FARIAS DE SOUSA</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93061412468</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sz w:val="24"/>
          <w:szCs w:val="24"/>
          <w:lang w:eastAsia="pt-BR"/>
        </w:rPr>
        <w:lastRenderedPageBreak/>
        <w:t>MARIA DA CONCEICAO DO NASCIMENTO SILVA</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05002689400</w:t>
      </w:r>
      <w:r w:rsidRPr="00BA3555">
        <w:rPr>
          <w:rFonts w:ascii="Times New Roman" w:eastAsia="Times New Roman" w:hAnsi="Times New Roman" w:cs="Times New Roman"/>
          <w:sz w:val="24"/>
          <w:szCs w:val="24"/>
          <w:lang w:eastAsia="pt-BR"/>
        </w:rPr>
        <w:br/>
        <w:t>NEREIDE DA SILVA FELIX</w:t>
      </w:r>
      <w:r w:rsidRPr="00BA3555">
        <w:rPr>
          <w:rFonts w:ascii="Times New Roman" w:eastAsia="Times New Roman" w:hAnsi="Times New Roman" w:cs="Times New Roman"/>
          <w:sz w:val="24"/>
          <w:szCs w:val="24"/>
          <w:lang w:eastAsia="pt-BR"/>
        </w:rPr>
        <w:br/>
        <w:t>nereide_felix@hotmail.com</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07361676413</w:t>
      </w:r>
      <w:r w:rsidRPr="00BA3555">
        <w:rPr>
          <w:rFonts w:ascii="Times New Roman" w:eastAsia="Times New Roman" w:hAnsi="Times New Roman" w:cs="Times New Roman"/>
          <w:sz w:val="24"/>
          <w:szCs w:val="24"/>
          <w:lang w:eastAsia="pt-BR"/>
        </w:rPr>
        <w:br/>
        <w:t>NEUMA SUELY GONCALVES PAULINO</w:t>
      </w:r>
      <w:r w:rsidRPr="00BA3555">
        <w:rPr>
          <w:rFonts w:ascii="Times New Roman" w:eastAsia="Times New Roman" w:hAnsi="Times New Roman" w:cs="Times New Roman"/>
          <w:sz w:val="24"/>
          <w:szCs w:val="24"/>
          <w:lang w:eastAsia="pt-BR"/>
        </w:rPr>
        <w:br/>
        <w:t>8387173351</w:t>
      </w:r>
      <w:r w:rsidRPr="00BA3555">
        <w:rPr>
          <w:rFonts w:ascii="Times New Roman" w:eastAsia="Times New Roman" w:hAnsi="Times New Roman" w:cs="Times New Roman"/>
          <w:sz w:val="24"/>
          <w:szCs w:val="24"/>
          <w:lang w:eastAsia="pt-BR"/>
        </w:rPr>
        <w:br/>
        <w:t>8388661299</w:t>
      </w:r>
      <w:r w:rsidRPr="00BA3555">
        <w:rPr>
          <w:rFonts w:ascii="Times New Roman" w:eastAsia="Times New Roman" w:hAnsi="Times New Roman" w:cs="Times New Roman"/>
          <w:sz w:val="24"/>
          <w:szCs w:val="24"/>
          <w:lang w:eastAsia="pt-BR"/>
        </w:rPr>
        <w:br/>
        <w:t>neumasuely52@gmail.com</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05846201440</w:t>
      </w:r>
      <w:r w:rsidRPr="00BA3555">
        <w:rPr>
          <w:rFonts w:ascii="Times New Roman" w:eastAsia="Times New Roman" w:hAnsi="Times New Roman" w:cs="Times New Roman"/>
          <w:sz w:val="24"/>
          <w:szCs w:val="24"/>
          <w:lang w:eastAsia="pt-BR"/>
        </w:rPr>
        <w:br/>
        <w:t>NICEA ALMEIDA DO NASCIMENTO</w:t>
      </w:r>
      <w:r w:rsidRPr="00BA3555">
        <w:rPr>
          <w:rFonts w:ascii="Times New Roman" w:eastAsia="Times New Roman" w:hAnsi="Times New Roman" w:cs="Times New Roman"/>
          <w:sz w:val="24"/>
          <w:szCs w:val="24"/>
          <w:lang w:eastAsia="pt-BR"/>
        </w:rPr>
        <w:br/>
        <w:t>8330359334</w:t>
      </w:r>
      <w:r w:rsidRPr="00BA3555">
        <w:rPr>
          <w:rFonts w:ascii="Times New Roman" w:eastAsia="Times New Roman" w:hAnsi="Times New Roman" w:cs="Times New Roman"/>
          <w:sz w:val="24"/>
          <w:szCs w:val="24"/>
          <w:lang w:eastAsia="pt-BR"/>
        </w:rPr>
        <w:br/>
        <w:t>83999649972</w:t>
      </w:r>
      <w:r w:rsidRPr="00BA3555">
        <w:rPr>
          <w:rFonts w:ascii="Times New Roman" w:eastAsia="Times New Roman" w:hAnsi="Times New Roman" w:cs="Times New Roman"/>
          <w:sz w:val="24"/>
          <w:szCs w:val="24"/>
          <w:lang w:eastAsia="pt-BR"/>
        </w:rPr>
        <w:br/>
        <w:t>niceaalmeida@gmail.com</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10323290418</w:t>
      </w:r>
      <w:r w:rsidRPr="00BA3555">
        <w:rPr>
          <w:rFonts w:ascii="Times New Roman" w:eastAsia="Times New Roman" w:hAnsi="Times New Roman" w:cs="Times New Roman"/>
          <w:sz w:val="24"/>
          <w:szCs w:val="24"/>
          <w:lang w:eastAsia="pt-BR"/>
        </w:rPr>
        <w:br/>
        <w:t>PAMELLA GUIMARAES MOURA</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05532136440</w:t>
      </w:r>
      <w:r w:rsidRPr="00BA3555">
        <w:rPr>
          <w:rFonts w:ascii="Times New Roman" w:eastAsia="Times New Roman" w:hAnsi="Times New Roman" w:cs="Times New Roman"/>
          <w:sz w:val="24"/>
          <w:szCs w:val="24"/>
          <w:lang w:eastAsia="pt-BR"/>
        </w:rPr>
        <w:br/>
        <w:t>PAULA FRANSSINETTI TEIXEIRA FALCAO</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05888955477</w:t>
      </w:r>
      <w:r w:rsidRPr="00BA3555">
        <w:rPr>
          <w:rFonts w:ascii="Times New Roman" w:eastAsia="Times New Roman" w:hAnsi="Times New Roman" w:cs="Times New Roman"/>
          <w:sz w:val="24"/>
          <w:szCs w:val="24"/>
          <w:lang w:eastAsia="pt-BR"/>
        </w:rPr>
        <w:br/>
        <w:t>PRICILLA ALVES TAVARES DA SILVA</w:t>
      </w:r>
      <w:r w:rsidRPr="00BA3555">
        <w:rPr>
          <w:rFonts w:ascii="Times New Roman" w:eastAsia="Times New Roman" w:hAnsi="Times New Roman" w:cs="Times New Roman"/>
          <w:sz w:val="24"/>
          <w:szCs w:val="24"/>
          <w:lang w:eastAsia="pt-BR"/>
        </w:rPr>
        <w:br/>
        <w:t>8332343577</w:t>
      </w:r>
      <w:r w:rsidRPr="00BA3555">
        <w:rPr>
          <w:rFonts w:ascii="Times New Roman" w:eastAsia="Times New Roman" w:hAnsi="Times New Roman" w:cs="Times New Roman"/>
          <w:sz w:val="24"/>
          <w:szCs w:val="24"/>
          <w:lang w:eastAsia="pt-BR"/>
        </w:rPr>
        <w:br/>
        <w:t>83998564340</w:t>
      </w:r>
      <w:r w:rsidRPr="00BA3555">
        <w:rPr>
          <w:rFonts w:ascii="Times New Roman" w:eastAsia="Times New Roman" w:hAnsi="Times New Roman" w:cs="Times New Roman"/>
          <w:sz w:val="24"/>
          <w:szCs w:val="24"/>
          <w:lang w:eastAsia="pt-BR"/>
        </w:rPr>
        <w:br/>
        <w:t>priscillatavares87@gmail.com</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10653050445</w:t>
      </w:r>
      <w:r w:rsidRPr="00BA3555">
        <w:rPr>
          <w:rFonts w:ascii="Times New Roman" w:eastAsia="Times New Roman" w:hAnsi="Times New Roman" w:cs="Times New Roman"/>
          <w:sz w:val="24"/>
          <w:szCs w:val="24"/>
          <w:lang w:eastAsia="pt-BR"/>
        </w:rPr>
        <w:br/>
        <w:t>ROBERIA VIANA CORREIA DE SOUZA</w:t>
      </w:r>
      <w:r w:rsidRPr="00BA3555">
        <w:rPr>
          <w:rFonts w:ascii="Times New Roman" w:eastAsia="Times New Roman" w:hAnsi="Times New Roman" w:cs="Times New Roman"/>
          <w:sz w:val="24"/>
          <w:szCs w:val="24"/>
          <w:lang w:eastAsia="pt-BR"/>
        </w:rPr>
        <w:br/>
        <w:t>roberiaviana@hotmail.com</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82613885491</w:t>
      </w:r>
      <w:r w:rsidRPr="00BA3555">
        <w:rPr>
          <w:rFonts w:ascii="Times New Roman" w:eastAsia="Times New Roman" w:hAnsi="Times New Roman" w:cs="Times New Roman"/>
          <w:sz w:val="24"/>
          <w:szCs w:val="24"/>
          <w:lang w:eastAsia="pt-BR"/>
        </w:rPr>
        <w:br/>
        <w:t>ROSEMERY GOMES DA SILVA</w:t>
      </w:r>
      <w:r w:rsidRPr="00BA3555">
        <w:rPr>
          <w:rFonts w:ascii="Times New Roman" w:eastAsia="Times New Roman" w:hAnsi="Times New Roman" w:cs="Times New Roman"/>
          <w:sz w:val="24"/>
          <w:szCs w:val="24"/>
          <w:lang w:eastAsia="pt-BR"/>
        </w:rPr>
        <w:br/>
        <w:t>Não Preenchido</w:t>
      </w:r>
      <w:r w:rsidRPr="00BA3555">
        <w:rPr>
          <w:rFonts w:ascii="Times New Roman" w:eastAsia="Times New Roman" w:hAnsi="Times New Roman" w:cs="Times New Roman"/>
          <w:sz w:val="24"/>
          <w:szCs w:val="24"/>
          <w:lang w:eastAsia="pt-BR"/>
        </w:rPr>
        <w:br/>
        <w:t>05755291489</w:t>
      </w:r>
      <w:r w:rsidRPr="00BA3555">
        <w:rPr>
          <w:rFonts w:ascii="Times New Roman" w:eastAsia="Times New Roman" w:hAnsi="Times New Roman" w:cs="Times New Roman"/>
          <w:sz w:val="24"/>
          <w:szCs w:val="24"/>
          <w:lang w:eastAsia="pt-BR"/>
        </w:rPr>
        <w:br/>
        <w:t>THAYANA DOS SANTOS DE DEUS</w:t>
      </w:r>
      <w:r w:rsidRPr="00BA3555">
        <w:rPr>
          <w:rFonts w:ascii="Times New Roman" w:eastAsia="Times New Roman" w:hAnsi="Times New Roman" w:cs="Times New Roman"/>
          <w:sz w:val="24"/>
          <w:szCs w:val="24"/>
          <w:lang w:eastAsia="pt-BR"/>
        </w:rPr>
        <w:br/>
        <w:t>8332122005</w:t>
      </w:r>
      <w:r w:rsidRPr="00BA3555">
        <w:rPr>
          <w:rFonts w:ascii="Times New Roman" w:eastAsia="Times New Roman" w:hAnsi="Times New Roman" w:cs="Times New Roman"/>
          <w:sz w:val="24"/>
          <w:szCs w:val="24"/>
          <w:lang w:eastAsia="pt-BR"/>
        </w:rPr>
        <w:br/>
        <w:t>83996005577</w:t>
      </w:r>
      <w:r w:rsidRPr="00BA3555">
        <w:rPr>
          <w:rFonts w:ascii="Times New Roman" w:eastAsia="Times New Roman" w:hAnsi="Times New Roman" w:cs="Times New Roman"/>
          <w:sz w:val="24"/>
          <w:szCs w:val="24"/>
          <w:lang w:eastAsia="pt-BR"/>
        </w:rPr>
        <w:br/>
        <w:t>thayana-santosjp@hotmail.com.br</w:t>
      </w:r>
      <w:r w:rsidRPr="00BA3555">
        <w:rPr>
          <w:rFonts w:ascii="Times New Roman" w:eastAsia="Times New Roman" w:hAnsi="Times New Roman" w:cs="Times New Roman"/>
          <w:sz w:val="24"/>
          <w:szCs w:val="24"/>
          <w:lang w:eastAsia="pt-BR"/>
        </w:rPr>
        <w:br/>
        <w:t>Não Preenchido</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5" w:history="1">
        <w:r w:rsidRPr="00BA3555">
          <w:rPr>
            <w:rFonts w:ascii="Times New Roman" w:eastAsia="Times New Roman" w:hAnsi="Times New Roman" w:cs="Times New Roman"/>
            <w:color w:val="0000FF"/>
            <w:sz w:val="24"/>
            <w:szCs w:val="24"/>
            <w:u w:val="single"/>
            <w:lang w:eastAsia="pt-BR"/>
          </w:rPr>
          <w:t>21 de novembro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w:lastRenderedPageBreak/>
        <w:drawing>
          <wp:inline distT="0" distB="0" distL="0" distR="0">
            <wp:extent cx="5438775" cy="2847975"/>
            <wp:effectExtent l="0" t="0" r="9525" b="9525"/>
            <wp:docPr id="2" name="Imagem 2" descr="http://www.cchla.ufpb.br/css/wp-content/uploads/2018/10/índice1-300x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hla.ufpb.br/css/wp-content/uploads/2018/10/índice1-300x1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775" cy="2847975"/>
                    </a:xfrm>
                    <a:prstGeom prst="rect">
                      <a:avLst/>
                    </a:prstGeom>
                    <a:noFill/>
                    <a:ln>
                      <a:noFill/>
                    </a:ln>
                  </pic:spPr>
                </pic:pic>
              </a:graphicData>
            </a:graphic>
          </wp:inline>
        </w:drawing>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w:lastRenderedPageBreak/>
        <w:drawing>
          <wp:inline distT="0" distB="0" distL="0" distR="0">
            <wp:extent cx="5429250" cy="7239000"/>
            <wp:effectExtent l="0" t="0" r="0" b="0"/>
            <wp:docPr id="1" name="Imagem 1" descr="http://www.cchla.ufpb.br/css/wp-content/uploads/2018/10/índice2-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chla.ufpb.br/css/wp-content/uploads/2018/10/índice2-225x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7239000"/>
                    </a:xfrm>
                    <a:prstGeom prst="rect">
                      <a:avLst/>
                    </a:prstGeom>
                    <a:noFill/>
                    <a:ln>
                      <a:noFill/>
                    </a:ln>
                  </pic:spPr>
                </pic:pic>
              </a:graphicData>
            </a:graphic>
          </wp:inline>
        </w:drawing>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8" w:history="1">
        <w:r w:rsidRPr="00BA3555">
          <w:rPr>
            <w:rFonts w:ascii="Times New Roman" w:eastAsia="Times New Roman" w:hAnsi="Times New Roman" w:cs="Times New Roman"/>
            <w:color w:val="0000FF"/>
            <w:sz w:val="24"/>
            <w:szCs w:val="24"/>
            <w:u w:val="single"/>
            <w:lang w:eastAsia="pt-BR"/>
          </w:rPr>
          <w:t>17 de outubro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9" w:history="1">
        <w:r w:rsidRPr="00BA3555">
          <w:rPr>
            <w:rFonts w:ascii="Times New Roman" w:eastAsia="Times New Roman" w:hAnsi="Times New Roman" w:cs="Times New Roman"/>
            <w:b/>
            <w:bCs/>
            <w:color w:val="0000FF"/>
            <w:kern w:val="36"/>
            <w:sz w:val="48"/>
            <w:szCs w:val="48"/>
            <w:u w:val="single"/>
            <w:lang w:eastAsia="pt-BR"/>
          </w:rPr>
          <w:t>Eleições para nova gestão da Coordenação do Curso 2019-2020</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A Coordenação do Curso de Serviço Social da UFPB torna público o edital para eleição da nova gestão da Coordenação. Edital e Calendário abaixo.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10" w:history="1">
        <w:proofErr w:type="spellStart"/>
        <w:proofErr w:type="gramStart"/>
        <w:r w:rsidRPr="00BA3555">
          <w:rPr>
            <w:rFonts w:ascii="Times New Roman" w:eastAsia="Times New Roman" w:hAnsi="Times New Roman" w:cs="Times New Roman"/>
            <w:color w:val="0000FF"/>
            <w:sz w:val="24"/>
            <w:szCs w:val="24"/>
            <w:u w:val="single"/>
            <w:lang w:eastAsia="pt-BR"/>
          </w:rPr>
          <w:t>eleicoes</w:t>
        </w:r>
        <w:proofErr w:type="spellEnd"/>
        <w:proofErr w:type="gramEnd"/>
        <w:r w:rsidRPr="00BA3555">
          <w:rPr>
            <w:rFonts w:ascii="Times New Roman" w:eastAsia="Times New Roman" w:hAnsi="Times New Roman" w:cs="Times New Roman"/>
            <w:color w:val="0000FF"/>
            <w:sz w:val="24"/>
            <w:szCs w:val="24"/>
            <w:u w:val="single"/>
            <w:lang w:eastAsia="pt-BR"/>
          </w:rPr>
          <w:t xml:space="preserve"> Coord. de </w:t>
        </w:r>
        <w:proofErr w:type="spellStart"/>
        <w:r w:rsidRPr="00BA3555">
          <w:rPr>
            <w:rFonts w:ascii="Times New Roman" w:eastAsia="Times New Roman" w:hAnsi="Times New Roman" w:cs="Times New Roman"/>
            <w:color w:val="0000FF"/>
            <w:sz w:val="24"/>
            <w:szCs w:val="24"/>
            <w:u w:val="single"/>
            <w:lang w:eastAsia="pt-BR"/>
          </w:rPr>
          <w:t>Servico</w:t>
        </w:r>
        <w:proofErr w:type="spellEnd"/>
        <w:r w:rsidRPr="00BA3555">
          <w:rPr>
            <w:rFonts w:ascii="Times New Roman" w:eastAsia="Times New Roman" w:hAnsi="Times New Roman" w:cs="Times New Roman"/>
            <w:color w:val="0000FF"/>
            <w:sz w:val="24"/>
            <w:szCs w:val="24"/>
            <w:u w:val="single"/>
            <w:lang w:eastAsia="pt-BR"/>
          </w:rPr>
          <w:t xml:space="preserve"> Social 1</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11" w:history="1">
        <w:r w:rsidRPr="00BA3555">
          <w:rPr>
            <w:rFonts w:ascii="Times New Roman" w:eastAsia="Times New Roman" w:hAnsi="Times New Roman" w:cs="Times New Roman"/>
            <w:color w:val="0000FF"/>
            <w:sz w:val="24"/>
            <w:szCs w:val="24"/>
            <w:u w:val="single"/>
            <w:lang w:eastAsia="pt-BR"/>
          </w:rPr>
          <w:t>Calendário eleitoral para Coordenador(a)-1</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Atenciosamente,</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Coordenador</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12" w:history="1">
        <w:r w:rsidRPr="00BA3555">
          <w:rPr>
            <w:rFonts w:ascii="Times New Roman" w:eastAsia="Times New Roman" w:hAnsi="Times New Roman" w:cs="Times New Roman"/>
            <w:color w:val="0000FF"/>
            <w:sz w:val="24"/>
            <w:szCs w:val="24"/>
            <w:u w:val="single"/>
            <w:lang w:eastAsia="pt-BR"/>
          </w:rPr>
          <w:t>15 de outubro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13" w:history="1">
        <w:r w:rsidRPr="00BA3555">
          <w:rPr>
            <w:rFonts w:ascii="Times New Roman" w:eastAsia="Times New Roman" w:hAnsi="Times New Roman" w:cs="Times New Roman"/>
            <w:b/>
            <w:bCs/>
            <w:color w:val="0000FF"/>
            <w:kern w:val="36"/>
            <w:sz w:val="48"/>
            <w:szCs w:val="48"/>
            <w:u w:val="single"/>
            <w:lang w:eastAsia="pt-BR"/>
          </w:rPr>
          <w:t>Repasse de convite do CRESS para aula pública</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CRESS/PB | Aula Pública – Serviço Social pela democracia, contra o fascismo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“O Serviço Social brasileiro, cuja história revela uma luta constante contra o conservadorismo, na defesa de um Projeto Profissional crítico, orientado por princípios como a liberdade, a democracia e a defesa intransigente dos direitos humanos, nos convoca a endossar o embate às candidaturas de cunho conservador, cujos projetos de governo visam aprofundar a retirada de direitos em curso no país.”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Nesse sentido, dia 18 de outubro, às 18h30, na Praça da Alegria CCHLA/UFPB, o CRESS/PB em parceira com a ADUFPB convoca a todas(os) estudantes, docentes e profissionais para uma Aula Pública para debatermos sobre a atual conjuntura no país neste período eleitoral e debatermos e as estratégias de lutas em defesa da democracia e contra o fascismo.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Serviço Social é pra </w:t>
      </w:r>
      <w:proofErr w:type="gramStart"/>
      <w:r w:rsidRPr="00BA3555">
        <w:rPr>
          <w:rFonts w:ascii="Times New Roman" w:eastAsia="Times New Roman" w:hAnsi="Times New Roman" w:cs="Times New Roman"/>
          <w:sz w:val="24"/>
          <w:szCs w:val="24"/>
          <w:lang w:eastAsia="pt-BR"/>
        </w:rPr>
        <w:t>lutar!</w:t>
      </w:r>
      <w:r w:rsidRPr="00BA3555">
        <w:rPr>
          <w:rFonts w:ascii="Times New Roman" w:eastAsia="Times New Roman" w:hAnsi="Times New Roman" w:cs="Times New Roman"/>
          <w:sz w:val="24"/>
          <w:szCs w:val="24"/>
          <w:lang w:eastAsia="pt-BR"/>
        </w:rPr>
        <w:br/>
        <w:t>Em</w:t>
      </w:r>
      <w:proofErr w:type="gramEnd"/>
      <w:r w:rsidRPr="00BA3555">
        <w:rPr>
          <w:rFonts w:ascii="Times New Roman" w:eastAsia="Times New Roman" w:hAnsi="Times New Roman" w:cs="Times New Roman"/>
          <w:sz w:val="24"/>
          <w:szCs w:val="24"/>
          <w:lang w:eastAsia="pt-BR"/>
        </w:rPr>
        <w:t xml:space="preserve"> defesa da democracia!</w:t>
      </w:r>
      <w:r w:rsidRPr="00BA3555">
        <w:rPr>
          <w:rFonts w:ascii="Times New Roman" w:eastAsia="Times New Roman" w:hAnsi="Times New Roman" w:cs="Times New Roman"/>
          <w:sz w:val="24"/>
          <w:szCs w:val="24"/>
          <w:lang w:eastAsia="pt-BR"/>
        </w:rPr>
        <w:br/>
        <w:t>Contra o fascismo!</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14" w:history="1">
        <w:r w:rsidRPr="00BA3555">
          <w:rPr>
            <w:rFonts w:ascii="Times New Roman" w:eastAsia="Times New Roman" w:hAnsi="Times New Roman" w:cs="Times New Roman"/>
            <w:color w:val="0000FF"/>
            <w:sz w:val="24"/>
            <w:szCs w:val="24"/>
            <w:u w:val="single"/>
            <w:lang w:eastAsia="pt-BR"/>
          </w:rPr>
          <w:t>15 de outubro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15" w:history="1">
        <w:r w:rsidRPr="00BA3555">
          <w:rPr>
            <w:rFonts w:ascii="Times New Roman" w:eastAsia="Times New Roman" w:hAnsi="Times New Roman" w:cs="Times New Roman"/>
            <w:b/>
            <w:bCs/>
            <w:color w:val="0000FF"/>
            <w:kern w:val="36"/>
            <w:sz w:val="48"/>
            <w:szCs w:val="48"/>
            <w:u w:val="single"/>
            <w:lang w:eastAsia="pt-BR"/>
          </w:rPr>
          <w:t>TCC I em 2018.2</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Boa noite à comunidade acadêmica de Serviço Social da UFPB. A Coordenação do Curso comunica que, conforme reunião pedagógica realizada em 29/08/2018, no auditório do LEPS, será implementado a partir de 2018.2 EXCLUSIVAMENTE PARA AS ESTUDANTES EM ESTÁGIO I em 2018.1, a lógica do TCC I e TCC II. Significa que, </w:t>
      </w:r>
      <w:r w:rsidRPr="00BA3555">
        <w:rPr>
          <w:rFonts w:ascii="Times New Roman" w:eastAsia="Times New Roman" w:hAnsi="Times New Roman" w:cs="Times New Roman"/>
          <w:sz w:val="24"/>
          <w:szCs w:val="24"/>
          <w:lang w:eastAsia="pt-BR"/>
        </w:rPr>
        <w:lastRenderedPageBreak/>
        <w:t>quem está em Estágio I em 2018.1, em 2018.2 fará Estágio 2 e TCC I. Deste semestre em diante, executaremos a nova lógica curricular de Estágio II e TCC I concomitantemente.</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Principais dúvidas: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TCC I e TCC II significa que o curso terá 1 semestre letivo a mais, demorando mais para concluir? NÃO. O curso terá a mesma duração de sempre. Acontece apenas que a carga horária de TCC foi aumentada, visando conduzir com mais tranquilidade e profundidade o trabalho final do curso. A ideia é qualificar nossa produção.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Haverá duas orientações acadêmicas diferentes, uma de Estágio e outra de TCC I? SIM, provavelmente, haverá duas orientações individuais, uma de Estágio, que exigirá suas próprias atividades, e a de TCC I, cuja finalidade é iniciar os trabalhos da pesquisa. Pode acontecer de ser a mesma orientação de Estágio e TCC I, mas será uma coincidência, e deverá ser conduzida de forma diferenciada pela professora que acumular as duas funções.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E as demais orientações de TCC que não estão em Estágio I em 2018.1, como fica? TODAS as demais estudantes que estão para realizar o TCC em 2018.2, mas que não estão em Estágio I em 2018.1 farão o TCC conforme a lógica anterior: serão matriculadas em TCC I e quando apresentarem e forem aprovadas, a Coordenação dispensa o TCC II.</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Terá pré-matrícula para TCC I para as alunas que estágio I em 2018.1? Sim, terá. A Coordenação chamará, em breve, essas estudantes para realizar a pré-matrícula.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Como funciona o fluxo da matrícula em TCC? Assim: a Coordenação chama para preencher o formulário de pré-matrícula, faz uma lista e envia ao Departamento. O Departamento distribui as orientações entre as Professoras e DEVOLVE a lista para a Coordenação. Esta última realiza a matrícula no SIGAA com as respectivas Alunas + Orientadoras. Esse é o motivo que faz com que a matrícula em TCC não seja tão rápida.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Não estou vendo a matrícula em TCC nas minhas disciplinas, tem algo errado? Provavelmente NÃO. TCC NÃO é disciplina, é Atividade de Orientação Individual. Portanto, não vai mesmo aparecer no quadro de disciplinas. Procure consultar o HISTÓRICO, lá, no finalzinho, vai constar a matrícula em TCC.</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convida toda e qualquer estudante que tenha dúvidas quanto a esta questão, a comparecer ao setor, nos horários de atendimento do Coordenador, para os esclarecimentos necessários.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proofErr w:type="gramStart"/>
      <w:r w:rsidRPr="00BA3555">
        <w:rPr>
          <w:rFonts w:ascii="Times New Roman" w:eastAsia="Times New Roman" w:hAnsi="Times New Roman" w:cs="Times New Roman"/>
          <w:sz w:val="24"/>
          <w:szCs w:val="24"/>
          <w:lang w:eastAsia="pt-BR"/>
        </w:rPr>
        <w:t>Atenciosamente,</w:t>
      </w:r>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Profº</w:t>
      </w:r>
      <w:proofErr w:type="spellEnd"/>
      <w:proofErr w:type="gram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16" w:history="1">
        <w:r w:rsidRPr="00BA3555">
          <w:rPr>
            <w:rFonts w:ascii="Times New Roman" w:eastAsia="Times New Roman" w:hAnsi="Times New Roman" w:cs="Times New Roman"/>
            <w:color w:val="0000FF"/>
            <w:sz w:val="24"/>
            <w:szCs w:val="24"/>
            <w:u w:val="single"/>
            <w:lang w:eastAsia="pt-BR"/>
          </w:rPr>
          <w:t>3 de setembro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17" w:history="1">
        <w:r w:rsidRPr="00BA3555">
          <w:rPr>
            <w:rFonts w:ascii="Times New Roman" w:eastAsia="Times New Roman" w:hAnsi="Times New Roman" w:cs="Times New Roman"/>
            <w:b/>
            <w:bCs/>
            <w:color w:val="0000FF"/>
            <w:kern w:val="36"/>
            <w:sz w:val="48"/>
            <w:szCs w:val="48"/>
            <w:u w:val="single"/>
            <w:lang w:eastAsia="pt-BR"/>
          </w:rPr>
          <w:t>ENADE 2018</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Prezadas estudantes, a Coordenação do Curso de Serviço Social envia, para conhecimento e providências, a lista de alunas regularmente inscritas no sistema INEP por esta </w:t>
      </w:r>
      <w:r w:rsidRPr="00BA3555">
        <w:rPr>
          <w:rFonts w:ascii="Times New Roman" w:eastAsia="Times New Roman" w:hAnsi="Times New Roman" w:cs="Times New Roman"/>
          <w:sz w:val="24"/>
          <w:szCs w:val="24"/>
          <w:lang w:eastAsia="pt-BR"/>
        </w:rPr>
        <w:lastRenderedPageBreak/>
        <w:t>Coordenação, uma vez que preenchem os critérios do ENADE 2018. A lista está em anexo a esta mensagem, logo abaixo. Está também disponível no fórum do SIGAA e foi enviada por e-mail.</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Pedimos muita atenção da comunidade a essa questão, pois o ENADE foi transformado pelo MEC em componente curricular obrigatório, tal como o estágio, tal como o TCC e disciplinas. Isso significa que é pré-condição para a colação de grau e emissão do diploma.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Reforçamos a seguinte informação: as estudantes inscritas como ingressantes </w:t>
      </w:r>
      <w:r w:rsidRPr="00BA3555">
        <w:rPr>
          <w:rFonts w:ascii="Times New Roman" w:eastAsia="Times New Roman" w:hAnsi="Times New Roman" w:cs="Times New Roman"/>
          <w:b/>
          <w:bCs/>
          <w:i/>
          <w:iCs/>
          <w:sz w:val="24"/>
          <w:szCs w:val="24"/>
          <w:lang w:eastAsia="pt-BR"/>
        </w:rPr>
        <w:t>NÃO</w:t>
      </w:r>
      <w:r w:rsidRPr="00BA3555">
        <w:rPr>
          <w:rFonts w:ascii="Times New Roman" w:eastAsia="Times New Roman" w:hAnsi="Times New Roman" w:cs="Times New Roman"/>
          <w:sz w:val="24"/>
          <w:szCs w:val="24"/>
          <w:lang w:eastAsia="pt-BR"/>
        </w:rPr>
        <w:t xml:space="preserve"> farão a prova em novembro de 2018. Farão apenas quando estiverem concluindo o curso. As alunas inscritas como concluintes </w:t>
      </w:r>
      <w:r w:rsidRPr="00BA3555">
        <w:rPr>
          <w:rFonts w:ascii="Times New Roman" w:eastAsia="Times New Roman" w:hAnsi="Times New Roman" w:cs="Times New Roman"/>
          <w:b/>
          <w:bCs/>
          <w:i/>
          <w:iCs/>
          <w:sz w:val="24"/>
          <w:szCs w:val="24"/>
          <w:lang w:eastAsia="pt-BR"/>
        </w:rPr>
        <w:t>FARÃO</w:t>
      </w:r>
      <w:r w:rsidRPr="00BA3555">
        <w:rPr>
          <w:rFonts w:ascii="Times New Roman" w:eastAsia="Times New Roman" w:hAnsi="Times New Roman" w:cs="Times New Roman"/>
          <w:sz w:val="24"/>
          <w:szCs w:val="24"/>
          <w:lang w:eastAsia="pt-BR"/>
        </w:rPr>
        <w:t xml:space="preserve"> a prova em novembro.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Fazemos notar, ainda, que</w:t>
      </w:r>
      <w:r w:rsidRPr="00BA3555">
        <w:rPr>
          <w:rFonts w:ascii="Times New Roman" w:eastAsia="Times New Roman" w:hAnsi="Times New Roman" w:cs="Times New Roman"/>
          <w:b/>
          <w:bCs/>
          <w:sz w:val="24"/>
          <w:szCs w:val="24"/>
          <w:lang w:eastAsia="pt-BR"/>
        </w:rPr>
        <w:t xml:space="preserve"> todas as estudantes inscritas no ENADE devem acessar o portal do INEP (http://enade.inep.gov.br/enade/#!/index), fazer seu cadastro e, entre 03/09 e 21/11, preencherem o Questionário do Estudante</w:t>
      </w:r>
      <w:r w:rsidRPr="00BA3555">
        <w:rPr>
          <w:rFonts w:ascii="Times New Roman" w:eastAsia="Times New Roman" w:hAnsi="Times New Roman" w:cs="Times New Roman"/>
          <w:sz w:val="24"/>
          <w:szCs w:val="24"/>
          <w:lang w:eastAsia="pt-BR"/>
        </w:rPr>
        <w:t>, condição também para a regularidade do ENADE no sistema do INEP.</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Por último, convocamos as alunas que constam na lista a observação: “corrigir ano de conclusão do ensino médio”, apenas essas, que procurem a Coordenação do Curso (nos horários de atendimento do Coordenador) até, no máximo, dia 30/08, pois é o prazo que o sistema INEP estará aberto para retificação de inscrições. Após isso, o sistema fechará automaticamente.</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Pedimos muita atenção das estudantes aos procedimentos do ENADE.</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18" w:history="1">
        <w:r w:rsidRPr="00BA3555">
          <w:rPr>
            <w:rFonts w:ascii="Times New Roman" w:eastAsia="Times New Roman" w:hAnsi="Times New Roman" w:cs="Times New Roman"/>
            <w:color w:val="0000FF"/>
            <w:sz w:val="24"/>
            <w:szCs w:val="24"/>
            <w:u w:val="single"/>
            <w:lang w:eastAsia="pt-BR"/>
          </w:rPr>
          <w:t>Lista de Alunos – ENADE 2018.1</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19" w:history="1">
        <w:r w:rsidRPr="00BA3555">
          <w:rPr>
            <w:rFonts w:ascii="Times New Roman" w:eastAsia="Times New Roman" w:hAnsi="Times New Roman" w:cs="Times New Roman"/>
            <w:color w:val="0000FF"/>
            <w:sz w:val="24"/>
            <w:szCs w:val="24"/>
            <w:u w:val="single"/>
            <w:lang w:eastAsia="pt-BR"/>
          </w:rPr>
          <w:t>14 de agosto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20" w:history="1">
        <w:r w:rsidRPr="00BA3555">
          <w:rPr>
            <w:rFonts w:ascii="Times New Roman" w:eastAsia="Times New Roman" w:hAnsi="Times New Roman" w:cs="Times New Roman"/>
            <w:b/>
            <w:bCs/>
            <w:color w:val="0000FF"/>
            <w:kern w:val="36"/>
            <w:sz w:val="48"/>
            <w:szCs w:val="48"/>
            <w:u w:val="single"/>
            <w:lang w:eastAsia="pt-BR"/>
          </w:rPr>
          <w:t>TCC 2018.1</w:t>
        </w:r>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8423"/>
      </w:tblGrid>
      <w:tr w:rsidR="00BA3555" w:rsidRPr="00BA3555" w:rsidTr="00BA3555">
        <w:trPr>
          <w:tblCellSpacing w:w="15" w:type="dxa"/>
        </w:trPr>
        <w:tc>
          <w:tcPr>
            <w:tcW w:w="0" w:type="auto"/>
            <w:vAlign w:val="center"/>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p>
        </w:tc>
        <w:tc>
          <w:tcPr>
            <w:tcW w:w="0" w:type="auto"/>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do Curso recomenda a todas as estudantes que estão matriculadas em TCC nesse semestre de 2018.1, que iniciem suas atividades o quanto antes, junto com suas orientadoras, pois é importante aproveitar ao máximo todo o tempo do semestre letivo. Anexamos a esse comunicado uma lista com as respectivas orientações, algo que também pode ser consultado pelo SIGAA. Na página da Coordenação do Curso, encontra-se o corpo docente de Serviço Social e seus contatos. Para mais informações sobre os horários dos professores, o alunado pode solicitar informações ao Departamento, instância responsável por essa questão.</w:t>
            </w:r>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Entrem</w:t>
            </w:r>
            <w:proofErr w:type="spellEnd"/>
            <w:r w:rsidRPr="00BA3555">
              <w:rPr>
                <w:rFonts w:ascii="Times New Roman" w:eastAsia="Times New Roman" w:hAnsi="Times New Roman" w:cs="Times New Roman"/>
                <w:sz w:val="24"/>
                <w:szCs w:val="24"/>
                <w:lang w:eastAsia="pt-BR"/>
              </w:rPr>
              <w:t xml:space="preserve"> em contato e iniciem as atividades o mais brevemente </w:t>
            </w:r>
            <w:proofErr w:type="gramStart"/>
            <w:r w:rsidRPr="00BA3555">
              <w:rPr>
                <w:rFonts w:ascii="Times New Roman" w:eastAsia="Times New Roman" w:hAnsi="Times New Roman" w:cs="Times New Roman"/>
                <w:sz w:val="24"/>
                <w:szCs w:val="24"/>
                <w:lang w:eastAsia="pt-BR"/>
              </w:rPr>
              <w:t>possível.</w:t>
            </w:r>
            <w:r w:rsidRPr="00BA3555">
              <w:rPr>
                <w:rFonts w:ascii="Times New Roman" w:eastAsia="Times New Roman" w:hAnsi="Times New Roman" w:cs="Times New Roman"/>
                <w:sz w:val="24"/>
                <w:szCs w:val="24"/>
                <w:lang w:eastAsia="pt-BR"/>
              </w:rPr>
              <w:br/>
              <w:t>Atenciosamente,</w:t>
            </w:r>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Profº</w:t>
            </w:r>
            <w:proofErr w:type="spellEnd"/>
            <w:proofErr w:type="gram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21" w:history="1">
              <w:proofErr w:type="gramStart"/>
              <w:r w:rsidRPr="00BA3555">
                <w:rPr>
                  <w:rFonts w:ascii="Times New Roman" w:eastAsia="Times New Roman" w:hAnsi="Times New Roman" w:cs="Times New Roman"/>
                  <w:color w:val="0000FF"/>
                  <w:sz w:val="24"/>
                  <w:szCs w:val="24"/>
                  <w:u w:val="single"/>
                  <w:lang w:eastAsia="pt-BR"/>
                </w:rPr>
                <w:t>distribuição</w:t>
              </w:r>
              <w:proofErr w:type="gramEnd"/>
              <w:r w:rsidRPr="00BA3555">
                <w:rPr>
                  <w:rFonts w:ascii="Times New Roman" w:eastAsia="Times New Roman" w:hAnsi="Times New Roman" w:cs="Times New Roman"/>
                  <w:color w:val="0000FF"/>
                  <w:sz w:val="24"/>
                  <w:szCs w:val="24"/>
                  <w:u w:val="single"/>
                  <w:lang w:eastAsia="pt-BR"/>
                </w:rPr>
                <w:t xml:space="preserve"> de </w:t>
              </w:r>
              <w:proofErr w:type="spellStart"/>
              <w:r w:rsidRPr="00BA3555">
                <w:rPr>
                  <w:rFonts w:ascii="Times New Roman" w:eastAsia="Times New Roman" w:hAnsi="Times New Roman" w:cs="Times New Roman"/>
                  <w:color w:val="0000FF"/>
                  <w:sz w:val="24"/>
                  <w:szCs w:val="24"/>
                  <w:u w:val="single"/>
                  <w:lang w:eastAsia="pt-BR"/>
                </w:rPr>
                <w:t>tcc</w:t>
              </w:r>
              <w:proofErr w:type="spellEnd"/>
              <w:r w:rsidRPr="00BA3555">
                <w:rPr>
                  <w:rFonts w:ascii="Times New Roman" w:eastAsia="Times New Roman" w:hAnsi="Times New Roman" w:cs="Times New Roman"/>
                  <w:color w:val="0000FF"/>
                  <w:sz w:val="24"/>
                  <w:szCs w:val="24"/>
                  <w:u w:val="single"/>
                  <w:lang w:eastAsia="pt-BR"/>
                </w:rPr>
                <w:t xml:space="preserve"> 2018.1</w:t>
              </w:r>
            </w:hyperlink>
          </w:p>
        </w:tc>
      </w:tr>
    </w:tbl>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22" w:history="1">
        <w:r w:rsidRPr="00BA3555">
          <w:rPr>
            <w:rFonts w:ascii="Times New Roman" w:eastAsia="Times New Roman" w:hAnsi="Times New Roman" w:cs="Times New Roman"/>
            <w:color w:val="0000FF"/>
            <w:sz w:val="24"/>
            <w:szCs w:val="24"/>
            <w:u w:val="single"/>
            <w:lang w:eastAsia="pt-BR"/>
          </w:rPr>
          <w:t>18 de julho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23" w:history="1">
        <w:r w:rsidRPr="00BA3555">
          <w:rPr>
            <w:rFonts w:ascii="Times New Roman" w:eastAsia="Times New Roman" w:hAnsi="Times New Roman" w:cs="Times New Roman"/>
            <w:b/>
            <w:bCs/>
            <w:color w:val="0000FF"/>
            <w:kern w:val="36"/>
            <w:sz w:val="48"/>
            <w:szCs w:val="48"/>
            <w:u w:val="single"/>
            <w:lang w:eastAsia="pt-BR"/>
          </w:rPr>
          <w:t>Palestra de abertura do semestre 2018.1</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A Coordenação do Curso de Serviço Social tem a satisfação de CONVIDAR todas as estudantes para a PALESTRA de ABERTURA do SEMESTRE 2018.1.</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color w:val="800000"/>
          <w:sz w:val="24"/>
          <w:szCs w:val="24"/>
          <w:lang w:eastAsia="pt-BR"/>
        </w:rPr>
        <w:t>Título da Palestra: Tendências atuais do trabalho profissional de Assistentes Sociais</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b/>
          <w:bCs/>
          <w:i/>
          <w:iCs/>
          <w:color w:val="800000"/>
          <w:sz w:val="24"/>
          <w:szCs w:val="24"/>
          <w:lang w:eastAsia="pt-BR"/>
        </w:rPr>
        <w:t xml:space="preserve">Ministrante: </w:t>
      </w:r>
      <w:proofErr w:type="spellStart"/>
      <w:r w:rsidRPr="00BA3555">
        <w:rPr>
          <w:rFonts w:ascii="Times New Roman" w:eastAsia="Times New Roman" w:hAnsi="Times New Roman" w:cs="Times New Roman"/>
          <w:b/>
          <w:bCs/>
          <w:i/>
          <w:iCs/>
          <w:color w:val="800000"/>
          <w:sz w:val="24"/>
          <w:szCs w:val="24"/>
          <w:lang w:eastAsia="pt-BR"/>
        </w:rPr>
        <w:t>Profª</w:t>
      </w:r>
      <w:proofErr w:type="spellEnd"/>
      <w:r w:rsidRPr="00BA3555">
        <w:rPr>
          <w:rFonts w:ascii="Times New Roman" w:eastAsia="Times New Roman" w:hAnsi="Times New Roman" w:cs="Times New Roman"/>
          <w:b/>
          <w:bCs/>
          <w:i/>
          <w:iCs/>
          <w:color w:val="800000"/>
          <w:sz w:val="24"/>
          <w:szCs w:val="24"/>
          <w:lang w:eastAsia="pt-BR"/>
        </w:rPr>
        <w:t xml:space="preserve"> </w:t>
      </w:r>
      <w:proofErr w:type="spellStart"/>
      <w:r w:rsidRPr="00BA3555">
        <w:rPr>
          <w:rFonts w:ascii="Times New Roman" w:eastAsia="Times New Roman" w:hAnsi="Times New Roman" w:cs="Times New Roman"/>
          <w:b/>
          <w:bCs/>
          <w:i/>
          <w:iCs/>
          <w:color w:val="800000"/>
          <w:sz w:val="24"/>
          <w:szCs w:val="24"/>
          <w:lang w:eastAsia="pt-BR"/>
        </w:rPr>
        <w:t>Drª</w:t>
      </w:r>
      <w:proofErr w:type="spellEnd"/>
      <w:r w:rsidRPr="00BA3555">
        <w:rPr>
          <w:rFonts w:ascii="Times New Roman" w:eastAsia="Times New Roman" w:hAnsi="Times New Roman" w:cs="Times New Roman"/>
          <w:b/>
          <w:bCs/>
          <w:i/>
          <w:iCs/>
          <w:color w:val="800000"/>
          <w:sz w:val="24"/>
          <w:szCs w:val="24"/>
          <w:lang w:eastAsia="pt-BR"/>
        </w:rPr>
        <w:t xml:space="preserve"> Danielle Viana </w:t>
      </w:r>
      <w:proofErr w:type="spellStart"/>
      <w:r w:rsidRPr="00BA3555">
        <w:rPr>
          <w:rFonts w:ascii="Times New Roman" w:eastAsia="Times New Roman" w:hAnsi="Times New Roman" w:cs="Times New Roman"/>
          <w:b/>
          <w:bCs/>
          <w:i/>
          <w:iCs/>
          <w:color w:val="800000"/>
          <w:sz w:val="24"/>
          <w:szCs w:val="24"/>
          <w:lang w:eastAsia="pt-BR"/>
        </w:rPr>
        <w:t>Lugo</w:t>
      </w:r>
      <w:proofErr w:type="spellEnd"/>
      <w:r w:rsidRPr="00BA3555">
        <w:rPr>
          <w:rFonts w:ascii="Times New Roman" w:eastAsia="Times New Roman" w:hAnsi="Times New Roman" w:cs="Times New Roman"/>
          <w:b/>
          <w:bCs/>
          <w:i/>
          <w:iCs/>
          <w:color w:val="800000"/>
          <w:sz w:val="24"/>
          <w:szCs w:val="24"/>
          <w:lang w:eastAsia="pt-BR"/>
        </w:rPr>
        <w:t xml:space="preserve"> Pereira</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b/>
          <w:bCs/>
          <w:sz w:val="24"/>
          <w:szCs w:val="24"/>
          <w:lang w:eastAsia="pt-BR"/>
        </w:rPr>
        <w:t xml:space="preserve">Debatedora: </w:t>
      </w:r>
      <w:proofErr w:type="spellStart"/>
      <w:r w:rsidRPr="00BA3555">
        <w:rPr>
          <w:rFonts w:ascii="Times New Roman" w:eastAsia="Times New Roman" w:hAnsi="Times New Roman" w:cs="Times New Roman"/>
          <w:b/>
          <w:bCs/>
          <w:sz w:val="24"/>
          <w:szCs w:val="24"/>
          <w:lang w:eastAsia="pt-BR"/>
        </w:rPr>
        <w:t>Profª</w:t>
      </w:r>
      <w:proofErr w:type="spellEnd"/>
      <w:r w:rsidRPr="00BA3555">
        <w:rPr>
          <w:rFonts w:ascii="Times New Roman" w:eastAsia="Times New Roman" w:hAnsi="Times New Roman" w:cs="Times New Roman"/>
          <w:b/>
          <w:bCs/>
          <w:sz w:val="24"/>
          <w:szCs w:val="24"/>
          <w:lang w:eastAsia="pt-BR"/>
        </w:rPr>
        <w:t xml:space="preserve"> Cida Ramos</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b/>
          <w:bCs/>
          <w:sz w:val="24"/>
          <w:szCs w:val="24"/>
          <w:lang w:eastAsia="pt-BR"/>
        </w:rPr>
        <w:t>Local: Auditório 411 do CCHLA</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b/>
          <w:bCs/>
          <w:sz w:val="24"/>
          <w:szCs w:val="24"/>
          <w:lang w:eastAsia="pt-BR"/>
        </w:rPr>
        <w:t>Dia: 11/07/2018 – 14:30h às 17:00h – QUARTA</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b/>
          <w:bCs/>
          <w:sz w:val="24"/>
          <w:szCs w:val="24"/>
          <w:lang w:eastAsia="pt-BR"/>
        </w:rPr>
        <w:t>Dia: 12/07/2018 – 19:00 às 22:00h – QUINTA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A participação de toda a comunidade é de fundamental importância.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24" w:history="1">
        <w:r w:rsidRPr="00BA3555">
          <w:rPr>
            <w:rFonts w:ascii="Times New Roman" w:eastAsia="Times New Roman" w:hAnsi="Times New Roman" w:cs="Times New Roman"/>
            <w:color w:val="0000FF"/>
            <w:sz w:val="24"/>
            <w:szCs w:val="24"/>
            <w:u w:val="single"/>
            <w:lang w:eastAsia="pt-BR"/>
          </w:rPr>
          <w:t>10 de julho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25" w:history="1">
        <w:r w:rsidRPr="00BA3555">
          <w:rPr>
            <w:rFonts w:ascii="Times New Roman" w:eastAsia="Times New Roman" w:hAnsi="Times New Roman" w:cs="Times New Roman"/>
            <w:b/>
            <w:bCs/>
            <w:color w:val="0000FF"/>
            <w:kern w:val="36"/>
            <w:sz w:val="48"/>
            <w:szCs w:val="48"/>
            <w:u w:val="single"/>
            <w:lang w:eastAsia="pt-BR"/>
          </w:rPr>
          <w:t>ENADE 2018</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ENADE 2018</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Boa tarde, comunidade acadêmica do Serviço Social!</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O nosso curso entrou no calendário do ENADE 2018.</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Como é de conhecimento público e notório, o ENADE é o exame construído com o objetivo de aferir a qualidade dos cursos de graduação.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ATENÇÃO: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Quem foi selecionado para o ENADE 2018?</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 – As alunas ingressantes em 2017.2 e 2018.1.</w:t>
      </w:r>
      <w:r w:rsidRPr="00BA3555">
        <w:rPr>
          <w:rFonts w:ascii="Times New Roman" w:eastAsia="Times New Roman" w:hAnsi="Times New Roman" w:cs="Times New Roman"/>
          <w:sz w:val="24"/>
          <w:szCs w:val="24"/>
          <w:lang w:eastAsia="pt-BR"/>
        </w:rPr>
        <w:br/>
        <w:t>Isto é: P1 tarde e P2 noite</w:t>
      </w:r>
      <w:r w:rsidRPr="00BA3555">
        <w:rPr>
          <w:rFonts w:ascii="Times New Roman" w:eastAsia="Times New Roman" w:hAnsi="Times New Roman" w:cs="Times New Roman"/>
          <w:sz w:val="24"/>
          <w:szCs w:val="24"/>
          <w:lang w:eastAsia="pt-BR"/>
        </w:rPr>
        <w:br/>
        <w:t>Todas essas alunas serão INSCRITAS no ENADE 2018, MAS NÃO farão a prova em novembro. Farão somente ao final do curso.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2 – As alunas concluintes e prováveis concluintes em 2018 e até agosto de 2019 </w:t>
      </w:r>
      <w:proofErr w:type="gramStart"/>
      <w:r w:rsidRPr="00BA3555">
        <w:rPr>
          <w:rFonts w:ascii="Times New Roman" w:eastAsia="Times New Roman" w:hAnsi="Times New Roman" w:cs="Times New Roman"/>
          <w:sz w:val="24"/>
          <w:szCs w:val="24"/>
          <w:lang w:eastAsia="pt-BR"/>
        </w:rPr>
        <w:t>( a</w:t>
      </w:r>
      <w:proofErr w:type="gramEnd"/>
      <w:r w:rsidRPr="00BA3555">
        <w:rPr>
          <w:rFonts w:ascii="Times New Roman" w:eastAsia="Times New Roman" w:hAnsi="Times New Roman" w:cs="Times New Roman"/>
          <w:sz w:val="24"/>
          <w:szCs w:val="24"/>
          <w:lang w:eastAsia="pt-BR"/>
        </w:rPr>
        <w:t xml:space="preserve"> turma que está colando grau dia 16/07/2018 NÃO entrará nessa lista.</w:t>
      </w:r>
      <w:r w:rsidRPr="00BA3555">
        <w:rPr>
          <w:rFonts w:ascii="Times New Roman" w:eastAsia="Times New Roman" w:hAnsi="Times New Roman" w:cs="Times New Roman"/>
          <w:sz w:val="24"/>
          <w:szCs w:val="24"/>
          <w:lang w:eastAsia="pt-BR"/>
        </w:rPr>
        <w:br/>
        <w:t>Isto é: quem estiver entre o P7 e o P8 tarde, e entre o P8, P9 e P10 noite, SERÁ INSCRITO e FARÁ A PROVA em novembro.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A Coordenação precisa da seguinte informação de todas essas estudantes: ano de conclusão do Ensino Médio. Por isso, faremos uma lista e CONVOCAREMOS todas as estudantes para </w:t>
      </w:r>
      <w:proofErr w:type="spellStart"/>
      <w:r w:rsidRPr="00BA3555">
        <w:rPr>
          <w:rFonts w:ascii="Times New Roman" w:eastAsia="Times New Roman" w:hAnsi="Times New Roman" w:cs="Times New Roman"/>
          <w:sz w:val="24"/>
          <w:szCs w:val="24"/>
          <w:lang w:eastAsia="pt-BR"/>
        </w:rPr>
        <w:t>informarem</w:t>
      </w:r>
      <w:proofErr w:type="spellEnd"/>
      <w:r w:rsidRPr="00BA3555">
        <w:rPr>
          <w:rFonts w:ascii="Times New Roman" w:eastAsia="Times New Roman" w:hAnsi="Times New Roman" w:cs="Times New Roman"/>
          <w:sz w:val="24"/>
          <w:szCs w:val="24"/>
          <w:lang w:eastAsia="pt-BR"/>
        </w:rPr>
        <w:t xml:space="preserve"> essa data, segundo um calendário que será definido ainda esta semana.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 xml:space="preserve">Como </w:t>
      </w:r>
      <w:proofErr w:type="spellStart"/>
      <w:r w:rsidRPr="00BA3555">
        <w:rPr>
          <w:rFonts w:ascii="Times New Roman" w:eastAsia="Times New Roman" w:hAnsi="Times New Roman" w:cs="Times New Roman"/>
          <w:sz w:val="24"/>
          <w:szCs w:val="24"/>
          <w:lang w:eastAsia="pt-BR"/>
        </w:rPr>
        <w:t>todas</w:t>
      </w:r>
      <w:proofErr w:type="spellEnd"/>
      <w:r w:rsidRPr="00BA3555">
        <w:rPr>
          <w:rFonts w:ascii="Times New Roman" w:eastAsia="Times New Roman" w:hAnsi="Times New Roman" w:cs="Times New Roman"/>
          <w:sz w:val="24"/>
          <w:szCs w:val="24"/>
          <w:lang w:eastAsia="pt-BR"/>
        </w:rPr>
        <w:t xml:space="preserve"> sabem, o ENADE é componente curricular obrigatório. Por isso, precisaremos ser zelosos com isso, para que não haja impedimentos nas colações de grau de nossa corpo estudantil.</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Atenciosamente, </w:t>
      </w: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26" w:history="1">
        <w:r w:rsidRPr="00BA3555">
          <w:rPr>
            <w:rFonts w:ascii="Times New Roman" w:eastAsia="Times New Roman" w:hAnsi="Times New Roman" w:cs="Times New Roman"/>
            <w:color w:val="0000FF"/>
            <w:sz w:val="24"/>
            <w:szCs w:val="24"/>
            <w:u w:val="single"/>
            <w:lang w:eastAsia="pt-BR"/>
          </w:rPr>
          <w:t>10 de julho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27" w:history="1">
        <w:r w:rsidRPr="00BA3555">
          <w:rPr>
            <w:rFonts w:ascii="Times New Roman" w:eastAsia="Times New Roman" w:hAnsi="Times New Roman" w:cs="Times New Roman"/>
            <w:b/>
            <w:bCs/>
            <w:color w:val="0000FF"/>
            <w:kern w:val="36"/>
            <w:sz w:val="48"/>
            <w:szCs w:val="48"/>
            <w:u w:val="single"/>
            <w:lang w:eastAsia="pt-BR"/>
          </w:rPr>
          <w:t>Orientações gerais sobre 2018.1</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MATRÍCULAS: As matrículas que foram indeferidas, podem ser refeitas agora no período da matrícula extraordinária, pois o SIGAA não considera, nesse período, os requisitos de prioridade que geralmente travam os alunos não blocados. Tentem novamente e, caso haja problemas, procurem-me na Coordenação para encaminhamento. As matrículas que acusaram “excesso de carga horária”, também serão corrigidas. Não se preocupem, as matrículas que tiveram problemas serão resolvidas conosco, de uma forma ou de outra. Não haverá prejuízo para nenhuma estudante, basta procurar a Coordenação e encaminharemos as melhores soluções possíveis. O SIGAA é um sistema, e a Coordenação não tem “controle” sobre ele, nem nos casos das matrículas das veteranas. Mas, podemos, via processo administrativo, fazer as solicitações devidas à CODESC. Por isso, peço que me procurem as alunas que tiveram problemas nas matrículas, depois que tiverem tentado novamente na matrícula extraordinária, que começa hoje.</w:t>
      </w:r>
      <w:r w:rsidRPr="00BA3555">
        <w:rPr>
          <w:rFonts w:ascii="Times New Roman" w:eastAsia="Times New Roman" w:hAnsi="Times New Roman" w:cs="Times New Roman"/>
          <w:sz w:val="24"/>
          <w:szCs w:val="24"/>
          <w:lang w:eastAsia="pt-BR"/>
        </w:rPr>
        <w:br/>
        <w:t xml:space="preserve">PRAZOS: Atentem para e acessem o calendário acadêmico 2018.1 e o calendário administrativo 2018.1, disponíveis no site da PRG. Lá constam os prazos para as mais diversas demandas: matrículas, trancamentos, </w:t>
      </w:r>
      <w:proofErr w:type="spellStart"/>
      <w:r w:rsidRPr="00BA3555">
        <w:rPr>
          <w:rFonts w:ascii="Times New Roman" w:eastAsia="Times New Roman" w:hAnsi="Times New Roman" w:cs="Times New Roman"/>
          <w:sz w:val="24"/>
          <w:szCs w:val="24"/>
          <w:lang w:eastAsia="pt-BR"/>
        </w:rPr>
        <w:t>reopção</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etc</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etc</w:t>
      </w:r>
      <w:proofErr w:type="spellEnd"/>
      <w:r w:rsidRPr="00BA3555">
        <w:rPr>
          <w:rFonts w:ascii="Times New Roman" w:eastAsia="Times New Roman" w:hAnsi="Times New Roman" w:cs="Times New Roman"/>
          <w:sz w:val="24"/>
          <w:szCs w:val="24"/>
          <w:lang w:eastAsia="pt-BR"/>
        </w:rPr>
        <w:t xml:space="preserve"> etc.</w:t>
      </w:r>
      <w:r w:rsidRPr="00BA3555">
        <w:rPr>
          <w:rFonts w:ascii="Times New Roman" w:eastAsia="Times New Roman" w:hAnsi="Times New Roman" w:cs="Times New Roman"/>
          <w:sz w:val="24"/>
          <w:szCs w:val="24"/>
          <w:lang w:eastAsia="pt-BR"/>
        </w:rPr>
        <w:br/>
        <w:t xml:space="preserve">COLAÇÃO DE GRAU: Até o dia 27/06 houve defesa de TCC. Depois disso, veio o recesso. Após receber todas as folhas de aprovação dos </w:t>
      </w:r>
      <w:proofErr w:type="spellStart"/>
      <w:r w:rsidRPr="00BA3555">
        <w:rPr>
          <w:rFonts w:ascii="Times New Roman" w:eastAsia="Times New Roman" w:hAnsi="Times New Roman" w:cs="Times New Roman"/>
          <w:sz w:val="24"/>
          <w:szCs w:val="24"/>
          <w:lang w:eastAsia="pt-BR"/>
        </w:rPr>
        <w:t>TCCs</w:t>
      </w:r>
      <w:proofErr w:type="spellEnd"/>
      <w:r w:rsidRPr="00BA3555">
        <w:rPr>
          <w:rFonts w:ascii="Times New Roman" w:eastAsia="Times New Roman" w:hAnsi="Times New Roman" w:cs="Times New Roman"/>
          <w:sz w:val="24"/>
          <w:szCs w:val="24"/>
          <w:lang w:eastAsia="pt-BR"/>
        </w:rPr>
        <w:t>, nós da Coordenação passamos um “pente fino” nos históricos de todas (mais de 50 alunas), verificando pendências, equivalências, dispensas, candidatas à láurea. Todo esse trabalho administrativo levou tempo e trabalhamos durante esse curtíssimo recesso. Por essa razão, a lista com as concluintes que vão colar grau agora no dia 16/07 só está sendo enviada para a direção do CCHLA hoje, primeiro dia do semestre 2018.1. Portanto, a partir de amanhã, podem procurar a direção para pegar as becas.</w:t>
      </w:r>
      <w:r w:rsidRPr="00BA3555">
        <w:rPr>
          <w:rFonts w:ascii="Times New Roman" w:eastAsia="Times New Roman" w:hAnsi="Times New Roman" w:cs="Times New Roman"/>
          <w:sz w:val="24"/>
          <w:szCs w:val="24"/>
          <w:lang w:eastAsia="pt-BR"/>
        </w:rPr>
        <w:br/>
        <w:t xml:space="preserve">MATRÍCULAS EM TCC: Serão feitas pela Coordenação durante essa primeira semana de aula e a próxima, como acontece todo semestre. A Coordenação recebe do Departamento a lista com as orientadoras, e a Coordenação realiza as matrículas diretamente no SIGAA. Por esse motivo, quem vai fazer TCC não precisa se desesperar, as matrículas serão inseridas logo </w:t>
      </w:r>
      <w:proofErr w:type="spellStart"/>
      <w:r w:rsidRPr="00BA3555">
        <w:rPr>
          <w:rFonts w:ascii="Times New Roman" w:eastAsia="Times New Roman" w:hAnsi="Times New Roman" w:cs="Times New Roman"/>
          <w:sz w:val="24"/>
          <w:szCs w:val="24"/>
          <w:lang w:eastAsia="pt-BR"/>
        </w:rPr>
        <w:t>logo</w:t>
      </w:r>
      <w:proofErr w:type="spellEnd"/>
      <w:r w:rsidRPr="00BA3555">
        <w:rPr>
          <w:rFonts w:ascii="Times New Roman" w:eastAsia="Times New Roman" w:hAnsi="Times New Roman" w:cs="Times New Roman"/>
          <w:sz w:val="24"/>
          <w:szCs w:val="24"/>
          <w:lang w:eastAsia="pt-BR"/>
        </w:rPr>
        <w:t>.</w:t>
      </w:r>
      <w:r w:rsidRPr="00BA3555">
        <w:rPr>
          <w:rFonts w:ascii="Times New Roman" w:eastAsia="Times New Roman" w:hAnsi="Times New Roman" w:cs="Times New Roman"/>
          <w:sz w:val="24"/>
          <w:szCs w:val="24"/>
          <w:lang w:eastAsia="pt-BR"/>
        </w:rPr>
        <w:br/>
        <w:t xml:space="preserve">ENADE: 2018 é ano calendário do ENADE para o Serviço Social. Por isso, logo </w:t>
      </w:r>
      <w:proofErr w:type="spellStart"/>
      <w:r w:rsidRPr="00BA3555">
        <w:rPr>
          <w:rFonts w:ascii="Times New Roman" w:eastAsia="Times New Roman" w:hAnsi="Times New Roman" w:cs="Times New Roman"/>
          <w:sz w:val="24"/>
          <w:szCs w:val="24"/>
          <w:lang w:eastAsia="pt-BR"/>
        </w:rPr>
        <w:t>logo</w:t>
      </w:r>
      <w:proofErr w:type="spellEnd"/>
      <w:r w:rsidRPr="00BA3555">
        <w:rPr>
          <w:rFonts w:ascii="Times New Roman" w:eastAsia="Times New Roman" w:hAnsi="Times New Roman" w:cs="Times New Roman"/>
          <w:sz w:val="24"/>
          <w:szCs w:val="24"/>
          <w:lang w:eastAsia="pt-BR"/>
        </w:rPr>
        <w:t xml:space="preserve"> a Coordenação entrará em contato para informas as alunas que farão o exame, que é </w:t>
      </w:r>
      <w:proofErr w:type="gramStart"/>
      <w:r w:rsidRPr="00BA3555">
        <w:rPr>
          <w:rFonts w:ascii="Times New Roman" w:eastAsia="Times New Roman" w:hAnsi="Times New Roman" w:cs="Times New Roman"/>
          <w:sz w:val="24"/>
          <w:szCs w:val="24"/>
          <w:lang w:eastAsia="pt-BR"/>
        </w:rPr>
        <w:t>componente</w:t>
      </w:r>
      <w:proofErr w:type="gramEnd"/>
      <w:r w:rsidRPr="00BA3555">
        <w:rPr>
          <w:rFonts w:ascii="Times New Roman" w:eastAsia="Times New Roman" w:hAnsi="Times New Roman" w:cs="Times New Roman"/>
          <w:sz w:val="24"/>
          <w:szCs w:val="24"/>
          <w:lang w:eastAsia="pt-BR"/>
        </w:rPr>
        <w:t xml:space="preserve"> curricular obrigatório, tal como os demais. Sem o ENADE, a estudante fica impedida de colar grau. A prova será em novembro, mas as inscrições serão agora, entre julho e agosto, para ingressantes com até 25% da carga horária, e concluintes com mais 75% de integralização. Breve darei mais notícias.</w:t>
      </w:r>
      <w:r w:rsidRPr="00BA3555">
        <w:rPr>
          <w:rFonts w:ascii="Times New Roman" w:eastAsia="Times New Roman" w:hAnsi="Times New Roman" w:cs="Times New Roman"/>
          <w:sz w:val="24"/>
          <w:szCs w:val="24"/>
          <w:lang w:eastAsia="pt-BR"/>
        </w:rPr>
        <w:br/>
        <w:t xml:space="preserve">OPTATIVAS: Estão sendo ofertadas várias disciplinas optativas. Verificamos, Coordenação e Departamento, que as matrículas nas optativas estão muito baixas. Há disciplinas com apenas 2, 5, 8 alunas matriculadas. Lembramos que são necessárias um </w:t>
      </w:r>
      <w:r w:rsidRPr="00BA3555">
        <w:rPr>
          <w:rFonts w:ascii="Times New Roman" w:eastAsia="Times New Roman" w:hAnsi="Times New Roman" w:cs="Times New Roman"/>
          <w:sz w:val="24"/>
          <w:szCs w:val="24"/>
          <w:lang w:eastAsia="pt-BR"/>
        </w:rPr>
        <w:lastRenderedPageBreak/>
        <w:t>mínimo de 07 optativas para integralização curricular, e que as 180 de atividades flexíveis podem ser contemplados com optativas além das 07 mínimas. Isto é, fazer disciplinas optativas é obrigatório, além ser uma possibilidade de cumprir a carga horária de flexíveis para aquelas que não podem fazer: extensão, monitoria, pesquisa, eventos, cursos, etc.</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Por favor, socializem as informações o quanto puderem, para ajudar a dirimir dúvidas e imprecisões.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Atenciosamente</w:t>
      </w:r>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r w:rsidRPr="00BA3555">
        <w:rPr>
          <w:rFonts w:ascii="Times New Roman" w:eastAsia="Times New Roman" w:hAnsi="Times New Roman" w:cs="Times New Roman"/>
          <w:sz w:val="24"/>
          <w:szCs w:val="24"/>
          <w:lang w:eastAsia="pt-BR"/>
        </w:rPr>
        <w:br/>
        <w:t>Coordenador do Curso de Serviço Social da UFPB</w:t>
      </w:r>
    </w:p>
    <w:p w:rsidR="00791460" w:rsidRDefault="00791460" w:rsidP="00BA3555">
      <w:pPr>
        <w:jc w:val="both"/>
      </w:pP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28" w:history="1">
        <w:r w:rsidRPr="00BA3555">
          <w:rPr>
            <w:rFonts w:ascii="Times New Roman" w:eastAsia="Times New Roman" w:hAnsi="Times New Roman" w:cs="Times New Roman"/>
            <w:b/>
            <w:bCs/>
            <w:color w:val="0000FF"/>
            <w:kern w:val="36"/>
            <w:sz w:val="48"/>
            <w:szCs w:val="48"/>
            <w:u w:val="single"/>
            <w:lang w:eastAsia="pt-BR"/>
          </w:rPr>
          <w:t>ADIADO O PRAZO PARA INSCRIÇÕES PARA CONCURSO DE PROFESSOR SUBSTITUTO DO DEPARTAMENTO DE SERVIÇO SOCIAL</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 xml:space="preserve">O DEPARTAMENTO DE SERVIÇO SOCIAL COMUNICA QUE EM VIRTUDE DA GREVE DOS </w:t>
      </w:r>
      <w:proofErr w:type="gramStart"/>
      <w:r w:rsidRPr="00BA3555">
        <w:rPr>
          <w:rFonts w:ascii="Times New Roman" w:eastAsia="Times New Roman" w:hAnsi="Times New Roman" w:cs="Times New Roman"/>
          <w:b/>
          <w:bCs/>
          <w:sz w:val="24"/>
          <w:szCs w:val="24"/>
          <w:lang w:eastAsia="pt-BR"/>
        </w:rPr>
        <w:t>CAMINHONEIROS,  AS</w:t>
      </w:r>
      <w:proofErr w:type="gramEnd"/>
      <w:r w:rsidRPr="00BA3555">
        <w:rPr>
          <w:rFonts w:ascii="Times New Roman" w:eastAsia="Times New Roman" w:hAnsi="Times New Roman" w:cs="Times New Roman"/>
          <w:b/>
          <w:bCs/>
          <w:sz w:val="24"/>
          <w:szCs w:val="24"/>
          <w:lang w:eastAsia="pt-BR"/>
        </w:rPr>
        <w:t xml:space="preserve"> INSCRIÇÕES SERÃO REALIZADAS NOS DIAS 30/05/18 E 01/06/18, RESPEITANDO OS PRAZOS PREVISTOS NO EDITAL Nº58/2018/UFPB</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DOCUMENTOS IMPORTANTES ABAIXO: EDITAL E NORMAS COMPLEMENTARES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29" w:history="1">
        <w:r w:rsidRPr="00BA3555">
          <w:rPr>
            <w:rFonts w:ascii="Times New Roman" w:eastAsia="Times New Roman" w:hAnsi="Times New Roman" w:cs="Times New Roman"/>
            <w:color w:val="0000FF"/>
            <w:sz w:val="24"/>
            <w:szCs w:val="24"/>
            <w:u w:val="single"/>
            <w:lang w:eastAsia="pt-BR"/>
          </w:rPr>
          <w:t>EDITAL 51_PROCESSO SELETIVO SUBSTITUTO_DOU 93_16.05.18</w:t>
        </w:r>
      </w:hyperlink>
      <w:r w:rsidRPr="00BA3555">
        <w:rPr>
          <w:rFonts w:ascii="Times New Roman" w:eastAsia="Times New Roman" w:hAnsi="Times New Roman" w:cs="Times New Roman"/>
          <w:sz w:val="24"/>
          <w:szCs w:val="24"/>
          <w:lang w:eastAsia="pt-BR"/>
        </w:rPr>
        <w:t xml:space="preserve"> </w:t>
      </w:r>
      <w:hyperlink r:id="rId30" w:history="1">
        <w:r w:rsidRPr="00BA3555">
          <w:rPr>
            <w:rFonts w:ascii="Times New Roman" w:eastAsia="Times New Roman" w:hAnsi="Times New Roman" w:cs="Times New Roman"/>
            <w:color w:val="0000FF"/>
            <w:sz w:val="24"/>
            <w:szCs w:val="24"/>
            <w:u w:val="single"/>
            <w:lang w:eastAsia="pt-BR"/>
          </w:rPr>
          <w:t>NORMAS COMPLEMENTARES DA SELEÇÃO SIMPLIFICADA DE PROF. SUBSTITUTO 2018_Área de fundamentos</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31" w:history="1">
        <w:r w:rsidRPr="00BA3555">
          <w:rPr>
            <w:rFonts w:ascii="Times New Roman" w:eastAsia="Times New Roman" w:hAnsi="Times New Roman" w:cs="Times New Roman"/>
            <w:color w:val="0000FF"/>
            <w:sz w:val="24"/>
            <w:szCs w:val="24"/>
            <w:u w:val="single"/>
            <w:lang w:eastAsia="pt-BR"/>
          </w:rPr>
          <w:t>30 de maio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32" w:history="1">
        <w:r w:rsidRPr="00BA3555">
          <w:rPr>
            <w:rFonts w:ascii="Times New Roman" w:eastAsia="Times New Roman" w:hAnsi="Times New Roman" w:cs="Times New Roman"/>
            <w:b/>
            <w:bCs/>
            <w:color w:val="0000FF"/>
            <w:kern w:val="36"/>
            <w:sz w:val="48"/>
            <w:szCs w:val="48"/>
            <w:u w:val="single"/>
            <w:lang w:eastAsia="pt-BR"/>
          </w:rPr>
          <w:t>Projeção das disciplinas 2018.1</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A Coordenação disponibiliza, para consulta (ARQUIVO EM ANEXO ABAIXO), a oferta das disciplinas em 2018.1, com a finalidade de orientar as matrículas das veteranas </w:t>
      </w:r>
      <w:r w:rsidRPr="00BA3555">
        <w:rPr>
          <w:rFonts w:ascii="Times New Roman" w:eastAsia="Times New Roman" w:hAnsi="Times New Roman" w:cs="Times New Roman"/>
          <w:sz w:val="24"/>
          <w:szCs w:val="24"/>
          <w:lang w:eastAsia="pt-BR"/>
        </w:rPr>
        <w:lastRenderedPageBreak/>
        <w:t>no próximo semestre. Salientamos que esta é uma versão prévia. Por isso, pode sofrer alterações e ainda passará pelo Colegiado do Departamento para homologação. A Coordenação envia essa prévia para que a comunidade estudantil possa visualizar, com antecedência, o quadro de oferta das disciplinas, oportunizando uma melhor organização da vida acadêmica.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Lembramos que:</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 – as matrículas das alunas veteranas são feitas diretamente pelo SIGAA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2 – matrículas em Estágio, são feitas pelo LEPS. Em TCC e dos feras, pela Coordenação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3 – já está divulgado o calendário acadêmico de 2018.1, e o período de matrícula regular é 28 e 29/06. (</w:t>
      </w:r>
      <w:proofErr w:type="gramStart"/>
      <w:r w:rsidRPr="00BA3555">
        <w:rPr>
          <w:rFonts w:ascii="Times New Roman" w:eastAsia="Times New Roman" w:hAnsi="Times New Roman" w:cs="Times New Roman"/>
          <w:sz w:val="24"/>
          <w:szCs w:val="24"/>
          <w:lang w:eastAsia="pt-BR"/>
        </w:rPr>
        <w:t>http://www.prg.ufpb.br/prg/codesc/documentos/calendario-academico/calendario-academico-2018-1-campi-i-e-iv.pdf/view</w:t>
      </w:r>
      <w:proofErr w:type="gramEnd"/>
      <w:r w:rsidRPr="00BA3555">
        <w:rPr>
          <w:rFonts w:ascii="Times New Roman" w:eastAsia="Times New Roman" w:hAnsi="Times New Roman" w:cs="Times New Roman"/>
          <w:sz w:val="24"/>
          <w:szCs w:val="24"/>
          <w:lang w:eastAsia="pt-BR"/>
        </w:rPr>
        <w:t>). A matrícula regular on-line é de inteira responsabilidade das estudantes.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O mesmo quadro estará afixado na sala da Coordenação, para consulta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Cambria Math" w:eastAsia="Times New Roman" w:hAnsi="Cambria Math" w:cs="Cambria Math"/>
          <w:sz w:val="24"/>
          <w:szCs w:val="24"/>
          <w:lang w:eastAsia="pt-BR"/>
        </w:rPr>
        <w:t>∇</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33" w:history="1">
        <w:proofErr w:type="spellStart"/>
        <w:proofErr w:type="gramStart"/>
        <w:r w:rsidRPr="00BA3555">
          <w:rPr>
            <w:rFonts w:ascii="Times New Roman" w:eastAsia="Times New Roman" w:hAnsi="Times New Roman" w:cs="Times New Roman"/>
            <w:color w:val="0000FF"/>
            <w:sz w:val="24"/>
            <w:szCs w:val="24"/>
            <w:u w:val="single"/>
            <w:lang w:eastAsia="pt-BR"/>
          </w:rPr>
          <w:t>disciplinas</w:t>
        </w:r>
        <w:proofErr w:type="gramEnd"/>
        <w:r w:rsidRPr="00BA3555">
          <w:rPr>
            <w:rFonts w:ascii="Times New Roman" w:eastAsia="Times New Roman" w:hAnsi="Times New Roman" w:cs="Times New Roman"/>
            <w:color w:val="0000FF"/>
            <w:sz w:val="24"/>
            <w:szCs w:val="24"/>
            <w:u w:val="single"/>
            <w:lang w:eastAsia="pt-BR"/>
          </w:rPr>
          <w:t>_quadro_para_a_graduao</w:t>
        </w:r>
        <w:proofErr w:type="spellEnd"/>
      </w:hyperlink>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34" w:history="1">
        <w:r w:rsidRPr="00BA3555">
          <w:rPr>
            <w:rFonts w:ascii="Times New Roman" w:eastAsia="Times New Roman" w:hAnsi="Times New Roman" w:cs="Times New Roman"/>
            <w:color w:val="0000FF"/>
            <w:sz w:val="24"/>
            <w:szCs w:val="24"/>
            <w:u w:val="single"/>
            <w:lang w:eastAsia="pt-BR"/>
          </w:rPr>
          <w:t>22 de maio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35" w:history="1">
        <w:r w:rsidRPr="00BA3555">
          <w:rPr>
            <w:rFonts w:ascii="Times New Roman" w:eastAsia="Times New Roman" w:hAnsi="Times New Roman" w:cs="Times New Roman"/>
            <w:b/>
            <w:bCs/>
            <w:color w:val="0000FF"/>
            <w:kern w:val="36"/>
            <w:sz w:val="48"/>
            <w:szCs w:val="48"/>
            <w:u w:val="single"/>
            <w:lang w:eastAsia="pt-BR"/>
          </w:rPr>
          <w:t>Universidade na Conjuntura atual: por uma política de assistência estudantil na pós-graduação da UFPB</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A Coordenação do Curso de Serviço Social convida o corpo discente a participar desta importante atividade, no dia 22/05, organizada pela </w:t>
      </w:r>
      <w:proofErr w:type="spellStart"/>
      <w:r w:rsidRPr="00BA3555">
        <w:rPr>
          <w:rFonts w:ascii="Times New Roman" w:eastAsia="Times New Roman" w:hAnsi="Times New Roman" w:cs="Times New Roman"/>
          <w:sz w:val="24"/>
          <w:szCs w:val="24"/>
          <w:lang w:eastAsia="pt-BR"/>
        </w:rPr>
        <w:t>Profª</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Mauricélia</w:t>
      </w:r>
      <w:proofErr w:type="spellEnd"/>
      <w:r w:rsidRPr="00BA3555">
        <w:rPr>
          <w:rFonts w:ascii="Times New Roman" w:eastAsia="Times New Roman" w:hAnsi="Times New Roman" w:cs="Times New Roman"/>
          <w:sz w:val="24"/>
          <w:szCs w:val="24"/>
          <w:lang w:eastAsia="pt-BR"/>
        </w:rPr>
        <w:t xml:space="preserve"> Cordeira.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w:lastRenderedPageBreak/>
        <w:drawing>
          <wp:inline distT="0" distB="0" distL="0" distR="0">
            <wp:extent cx="5686425" cy="3790950"/>
            <wp:effectExtent l="0" t="0" r="9525" b="0"/>
            <wp:docPr id="8" name="Imagem 8" descr="http://www.cchla.ufpb.br/css/wp-content/uploads/2018/05/índice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chla.ufpb.br/css/wp-content/uploads/2018/05/índice1-300x2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6425" cy="3790950"/>
                    </a:xfrm>
                    <a:prstGeom prst="rect">
                      <a:avLst/>
                    </a:prstGeom>
                    <a:noFill/>
                    <a:ln>
                      <a:noFill/>
                    </a:ln>
                  </pic:spPr>
                </pic:pic>
              </a:graphicData>
            </a:graphic>
          </wp:inline>
        </w:drawing>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w:drawing>
          <wp:inline distT="0" distB="0" distL="0" distR="0">
            <wp:extent cx="5648325" cy="3762375"/>
            <wp:effectExtent l="0" t="0" r="9525" b="9525"/>
            <wp:docPr id="7" name="Imagem 7" descr="http://www.cchla.ufpb.br/css/wp-content/uploads/2018/05/índice2-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chla.ufpb.br/css/wp-content/uploads/2018/05/índice2-1-300x2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325" cy="3762375"/>
                    </a:xfrm>
                    <a:prstGeom prst="rect">
                      <a:avLst/>
                    </a:prstGeom>
                    <a:noFill/>
                    <a:ln>
                      <a:noFill/>
                    </a:ln>
                  </pic:spPr>
                </pic:pic>
              </a:graphicData>
            </a:graphic>
          </wp:inline>
        </w:drawing>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38" w:history="1">
        <w:r w:rsidRPr="00BA3555">
          <w:rPr>
            <w:rFonts w:ascii="Times New Roman" w:eastAsia="Times New Roman" w:hAnsi="Times New Roman" w:cs="Times New Roman"/>
            <w:color w:val="0000FF"/>
            <w:sz w:val="24"/>
            <w:szCs w:val="24"/>
            <w:u w:val="single"/>
            <w:lang w:eastAsia="pt-BR"/>
          </w:rPr>
          <w:t>16 de maio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lastRenderedPageBreak/>
        <w:t>A Coordenação do Curso de Serviço Social convida o corpo docente e discente do Departamento de Serviço Social da UFPB para uma atividade alusiva ao dia do Assistente Social.</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w:lastRenderedPageBreak/>
        <w:drawing>
          <wp:inline distT="0" distB="0" distL="0" distR="0">
            <wp:extent cx="22278975" cy="31499175"/>
            <wp:effectExtent l="0" t="0" r="9525" b="9525"/>
            <wp:docPr id="6" name="Imagem 6" descr="http://www.cchla.ufpb.br/css/wp-content/uploads/2018/05/DEBATE_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hla.ufpb.br/css/wp-content/uploads/2018/05/DEBATE_alt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78975" cy="31499175"/>
                    </a:xfrm>
                    <a:prstGeom prst="rect">
                      <a:avLst/>
                    </a:prstGeom>
                    <a:noFill/>
                    <a:ln>
                      <a:noFill/>
                    </a:ln>
                  </pic:spPr>
                </pic:pic>
              </a:graphicData>
            </a:graphic>
          </wp:inline>
        </w:drawing>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Respeitosamente, sugerimos que as atividades acadêmicas, neste dia e horário, sejam computadas a partir da participação das turmas na programação, que segue descrita no anexo a este e-mail.</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Dadas as determinações </w:t>
      </w:r>
      <w:proofErr w:type="spellStart"/>
      <w:r w:rsidRPr="00BA3555">
        <w:rPr>
          <w:rFonts w:ascii="Times New Roman" w:eastAsia="Times New Roman" w:hAnsi="Times New Roman" w:cs="Times New Roman"/>
          <w:sz w:val="24"/>
          <w:szCs w:val="24"/>
          <w:lang w:eastAsia="pt-BR"/>
        </w:rPr>
        <w:t>sócio-culturais</w:t>
      </w:r>
      <w:proofErr w:type="spellEnd"/>
      <w:r w:rsidRPr="00BA3555">
        <w:rPr>
          <w:rFonts w:ascii="Times New Roman" w:eastAsia="Times New Roman" w:hAnsi="Times New Roman" w:cs="Times New Roman"/>
          <w:sz w:val="24"/>
          <w:szCs w:val="24"/>
          <w:lang w:eastAsia="pt-BR"/>
        </w:rPr>
        <w:t xml:space="preserve">, políticas e econômicas da sociedade brasileira contemporânea, é fundamental que o Serviço Social brasileiro reúna suas forças de modo contribuir com a resistência mais geral das classes trabalhadoras. Para isso, momentos como esse, de reflexão a análise, contribuem para a formação de uma consciência política mais refinada e crítica, fundamental para superar o </w:t>
      </w:r>
      <w:proofErr w:type="spellStart"/>
      <w:r w:rsidRPr="00BA3555">
        <w:rPr>
          <w:rFonts w:ascii="Times New Roman" w:eastAsia="Times New Roman" w:hAnsi="Times New Roman" w:cs="Times New Roman"/>
          <w:sz w:val="24"/>
          <w:szCs w:val="24"/>
          <w:lang w:eastAsia="pt-BR"/>
        </w:rPr>
        <w:t>militantismo</w:t>
      </w:r>
      <w:proofErr w:type="spellEnd"/>
      <w:r w:rsidRPr="00BA3555">
        <w:rPr>
          <w:rFonts w:ascii="Times New Roman" w:eastAsia="Times New Roman" w:hAnsi="Times New Roman" w:cs="Times New Roman"/>
          <w:sz w:val="24"/>
          <w:szCs w:val="24"/>
          <w:lang w:eastAsia="pt-BR"/>
        </w:rPr>
        <w:t xml:space="preserve"> messiânico acrítico e o imobilismo fatalista, que geralmente conduz a um individualismo mesquinho e ensimesmado – tendência recorrente que acomete particularmente o ambiente acadêmico.</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Sendo assim, contamos com a colaboração das colegas, comparecendo ao debate, com as turmas e grupos de pesquisa, ou individualmente.</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A programação está sendo realizada pela Coordenação do Curso, em parceria com o Departamento e apoio do Programa de Pós-Graduação. O CRESS/PB foi convidado, e confirmou a presença da </w:t>
      </w:r>
      <w:r w:rsidRPr="00BA3555">
        <w:rPr>
          <w:rFonts w:ascii="Times New Roman" w:eastAsia="Times New Roman" w:hAnsi="Times New Roman" w:cs="Times New Roman"/>
          <w:b/>
          <w:bCs/>
          <w:sz w:val="24"/>
          <w:szCs w:val="24"/>
          <w:lang w:eastAsia="pt-BR"/>
        </w:rPr>
        <w:t xml:space="preserve">Profa. </w:t>
      </w:r>
      <w:proofErr w:type="spellStart"/>
      <w:r w:rsidRPr="00BA3555">
        <w:rPr>
          <w:rFonts w:ascii="Times New Roman" w:eastAsia="Times New Roman" w:hAnsi="Times New Roman" w:cs="Times New Roman"/>
          <w:b/>
          <w:bCs/>
          <w:sz w:val="24"/>
          <w:szCs w:val="24"/>
          <w:lang w:eastAsia="pt-BR"/>
        </w:rPr>
        <w:t>Ma</w:t>
      </w:r>
      <w:proofErr w:type="spellEnd"/>
      <w:r w:rsidRPr="00BA3555">
        <w:rPr>
          <w:rFonts w:ascii="Times New Roman" w:eastAsia="Times New Roman" w:hAnsi="Times New Roman" w:cs="Times New Roman"/>
          <w:b/>
          <w:bCs/>
          <w:sz w:val="24"/>
          <w:szCs w:val="24"/>
          <w:lang w:eastAsia="pt-BR"/>
        </w:rPr>
        <w:t>. Cristina Chaves</w:t>
      </w:r>
      <w:r w:rsidRPr="00BA3555">
        <w:rPr>
          <w:rFonts w:ascii="Times New Roman" w:eastAsia="Times New Roman" w:hAnsi="Times New Roman" w:cs="Times New Roman"/>
          <w:sz w:val="24"/>
          <w:szCs w:val="24"/>
          <w:lang w:eastAsia="pt-BR"/>
        </w:rPr>
        <w:t> como sua representante para compor a mesa e enriquecer o debate.</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Atenciosamente,</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40" w:history="1">
        <w:r w:rsidRPr="00BA3555">
          <w:rPr>
            <w:rFonts w:ascii="Times New Roman" w:eastAsia="Times New Roman" w:hAnsi="Times New Roman" w:cs="Times New Roman"/>
            <w:color w:val="0000FF"/>
            <w:sz w:val="24"/>
            <w:szCs w:val="24"/>
            <w:u w:val="single"/>
            <w:lang w:eastAsia="pt-BR"/>
          </w:rPr>
          <w:t>3 de maio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41" w:history="1">
        <w:r w:rsidRPr="00BA3555">
          <w:rPr>
            <w:rFonts w:ascii="Times New Roman" w:eastAsia="Times New Roman" w:hAnsi="Times New Roman" w:cs="Times New Roman"/>
            <w:b/>
            <w:bCs/>
            <w:color w:val="0000FF"/>
            <w:kern w:val="36"/>
            <w:sz w:val="48"/>
            <w:szCs w:val="48"/>
            <w:u w:val="single"/>
            <w:lang w:eastAsia="pt-BR"/>
          </w:rPr>
          <w:t>3º CICLO DE SAUDE MENTAL, SERVIÇO SOCIAL E LUTA ANTIMANICOMIAL DO CURSO DE SERVIÇO SOCIAL DA UFPB</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do Curso de Serviço Social informa ao corpo discente a realização do 3º CICLO DE SAUDE MENTAL, SERVIÇO SOCIAL E LUTA ANTIMANICOMIAL DO CURSO DE SERVIÇO SOCIAL DA UFPB, convocando toda a comunidade acadêmica a participar desse importante evento.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Abaixo, programação: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42" w:history="1">
        <w:r w:rsidRPr="00BA3555">
          <w:rPr>
            <w:rFonts w:ascii="Times New Roman" w:eastAsia="Times New Roman" w:hAnsi="Times New Roman" w:cs="Times New Roman"/>
            <w:color w:val="0000FF"/>
            <w:sz w:val="24"/>
            <w:szCs w:val="24"/>
            <w:u w:val="single"/>
            <w:lang w:eastAsia="pt-BR"/>
          </w:rPr>
          <w:t>3º CICLO DE SAUDE MENTAL E SERVICO SOCIAL (2018)</w:t>
        </w:r>
      </w:hyperlink>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43" w:history="1">
        <w:r w:rsidRPr="00BA3555">
          <w:rPr>
            <w:rFonts w:ascii="Times New Roman" w:eastAsia="Times New Roman" w:hAnsi="Times New Roman" w:cs="Times New Roman"/>
            <w:color w:val="0000FF"/>
            <w:sz w:val="24"/>
            <w:szCs w:val="24"/>
            <w:u w:val="single"/>
            <w:lang w:eastAsia="pt-BR"/>
          </w:rPr>
          <w:t>26 de abril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44" w:history="1">
        <w:r w:rsidRPr="00BA3555">
          <w:rPr>
            <w:rFonts w:ascii="Times New Roman" w:eastAsia="Times New Roman" w:hAnsi="Times New Roman" w:cs="Times New Roman"/>
            <w:b/>
            <w:bCs/>
            <w:color w:val="0000FF"/>
            <w:kern w:val="36"/>
            <w:sz w:val="48"/>
            <w:szCs w:val="48"/>
            <w:u w:val="single"/>
            <w:lang w:eastAsia="pt-BR"/>
          </w:rPr>
          <w:t>Cine-debate / CONVITE</w:t>
        </w:r>
      </w:hyperlink>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proofErr w:type="gramStart"/>
      <w:r w:rsidRPr="00BA3555">
        <w:rPr>
          <w:rFonts w:ascii="Times New Roman" w:eastAsia="Times New Roman" w:hAnsi="Times New Roman" w:cs="Times New Roman"/>
          <w:b/>
          <w:bCs/>
          <w:sz w:val="24"/>
          <w:szCs w:val="24"/>
          <w:lang w:eastAsia="pt-BR"/>
        </w:rPr>
        <w:t>O  Grupo</w:t>
      </w:r>
      <w:proofErr w:type="gramEnd"/>
      <w:r w:rsidRPr="00BA3555">
        <w:rPr>
          <w:rFonts w:ascii="Times New Roman" w:eastAsia="Times New Roman" w:hAnsi="Times New Roman" w:cs="Times New Roman"/>
          <w:b/>
          <w:bCs/>
          <w:sz w:val="24"/>
          <w:szCs w:val="24"/>
          <w:lang w:eastAsia="pt-BR"/>
        </w:rPr>
        <w:t xml:space="preserve"> de Estudos sobre Trabalho, Educação e Serviço Social – GETESS, coordenado pela </w:t>
      </w:r>
      <w:proofErr w:type="spellStart"/>
      <w:r w:rsidRPr="00BA3555">
        <w:rPr>
          <w:rFonts w:ascii="Times New Roman" w:eastAsia="Times New Roman" w:hAnsi="Times New Roman" w:cs="Times New Roman"/>
          <w:b/>
          <w:bCs/>
          <w:sz w:val="24"/>
          <w:szCs w:val="24"/>
          <w:lang w:eastAsia="pt-BR"/>
        </w:rPr>
        <w:t>Profª</w:t>
      </w:r>
      <w:proofErr w:type="spellEnd"/>
      <w:r w:rsidRPr="00BA3555">
        <w:rPr>
          <w:rFonts w:ascii="Times New Roman" w:eastAsia="Times New Roman" w:hAnsi="Times New Roman" w:cs="Times New Roman"/>
          <w:b/>
          <w:bCs/>
          <w:sz w:val="24"/>
          <w:szCs w:val="24"/>
          <w:lang w:eastAsia="pt-BR"/>
        </w:rPr>
        <w:t xml:space="preserve"> </w:t>
      </w:r>
      <w:proofErr w:type="spellStart"/>
      <w:r w:rsidRPr="00BA3555">
        <w:rPr>
          <w:rFonts w:ascii="Times New Roman" w:eastAsia="Times New Roman" w:hAnsi="Times New Roman" w:cs="Times New Roman"/>
          <w:b/>
          <w:bCs/>
          <w:sz w:val="24"/>
          <w:szCs w:val="24"/>
          <w:lang w:eastAsia="pt-BR"/>
        </w:rPr>
        <w:t>Mauricélia</w:t>
      </w:r>
      <w:proofErr w:type="spellEnd"/>
      <w:r w:rsidRPr="00BA3555">
        <w:rPr>
          <w:rFonts w:ascii="Times New Roman" w:eastAsia="Times New Roman" w:hAnsi="Times New Roman" w:cs="Times New Roman"/>
          <w:b/>
          <w:bCs/>
          <w:sz w:val="24"/>
          <w:szCs w:val="24"/>
          <w:lang w:eastAsia="pt-BR"/>
        </w:rPr>
        <w:t xml:space="preserve"> Cordeira, e o Grupo de Estudos e Pesquisas sobre Conservadorismo – GEPECON, coordenado pelo </w:t>
      </w:r>
      <w:proofErr w:type="spellStart"/>
      <w:r w:rsidRPr="00BA3555">
        <w:rPr>
          <w:rFonts w:ascii="Times New Roman" w:eastAsia="Times New Roman" w:hAnsi="Times New Roman" w:cs="Times New Roman"/>
          <w:b/>
          <w:bCs/>
          <w:sz w:val="24"/>
          <w:szCs w:val="24"/>
          <w:lang w:eastAsia="pt-BR"/>
        </w:rPr>
        <w:t>Profº</w:t>
      </w:r>
      <w:proofErr w:type="spellEnd"/>
      <w:r w:rsidRPr="00BA3555">
        <w:rPr>
          <w:rFonts w:ascii="Times New Roman" w:eastAsia="Times New Roman" w:hAnsi="Times New Roman" w:cs="Times New Roman"/>
          <w:b/>
          <w:bCs/>
          <w:sz w:val="24"/>
          <w:szCs w:val="24"/>
          <w:lang w:eastAsia="pt-BR"/>
        </w:rPr>
        <w:t xml:space="preserve"> </w:t>
      </w:r>
      <w:proofErr w:type="spellStart"/>
      <w:r w:rsidRPr="00BA3555">
        <w:rPr>
          <w:rFonts w:ascii="Times New Roman" w:eastAsia="Times New Roman" w:hAnsi="Times New Roman" w:cs="Times New Roman"/>
          <w:b/>
          <w:bCs/>
          <w:sz w:val="24"/>
          <w:szCs w:val="24"/>
          <w:lang w:eastAsia="pt-BR"/>
        </w:rPr>
        <w:t>Jamerson</w:t>
      </w:r>
      <w:proofErr w:type="spellEnd"/>
      <w:r w:rsidRPr="00BA3555">
        <w:rPr>
          <w:rFonts w:ascii="Times New Roman" w:eastAsia="Times New Roman" w:hAnsi="Times New Roman" w:cs="Times New Roman"/>
          <w:b/>
          <w:bCs/>
          <w:sz w:val="24"/>
          <w:szCs w:val="24"/>
          <w:lang w:eastAsia="pt-BR"/>
        </w:rPr>
        <w:t xml:space="preserve"> M. A. de Souza, ambos vinculados ao Departamento de Serviço Social da UFPB, convidam para o Cine Debate que discutirá o tema: Mentalidade de Direita e Cinema. A análise toma </w:t>
      </w:r>
      <w:r w:rsidRPr="00BA3555">
        <w:rPr>
          <w:rFonts w:ascii="Times New Roman" w:eastAsia="Times New Roman" w:hAnsi="Times New Roman" w:cs="Times New Roman"/>
          <w:b/>
          <w:bCs/>
          <w:sz w:val="24"/>
          <w:szCs w:val="24"/>
          <w:lang w:eastAsia="pt-BR"/>
        </w:rPr>
        <w:lastRenderedPageBreak/>
        <w:t>como referência o instigante e provocador documentário “Um Lugar ao Sol”, do pernambucano Gabriel Mascaro. Debatedor convidado: Romero Venâncio, professor do Departamento de Filosofia e Núcleo de Ciências da Religião e da Pós-Graduação Interdisciplinar em Cinema da Universidade Federal de Sergipe.</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Data: 12/04/2018</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b/>
          <w:bCs/>
          <w:sz w:val="24"/>
          <w:szCs w:val="24"/>
          <w:lang w:eastAsia="pt-BR"/>
        </w:rPr>
        <w:t>Horário: 18:30h</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b/>
          <w:bCs/>
          <w:sz w:val="24"/>
          <w:szCs w:val="24"/>
          <w:lang w:eastAsia="pt-BR"/>
        </w:rPr>
        <w:t>Local: Auditório 412 do CCHLA/UFPB</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b/>
          <w:bCs/>
          <w:sz w:val="24"/>
          <w:szCs w:val="24"/>
          <w:lang w:eastAsia="pt-BR"/>
        </w:rPr>
        <w:t>Entrada gratuita, vagas limitadas à capacidade do auditório – 195 pessoas.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*Na ocasião, será passada uma lista de presença e a Coordenação do Curso de Serviço Social emitirá (sob demanda presencial) uma declaração de presença na atividade, carga horária de 4 horas.</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Atenciosamente, </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proofErr w:type="spellStart"/>
      <w:r w:rsidRPr="00BA3555">
        <w:rPr>
          <w:rFonts w:ascii="Times New Roman" w:eastAsia="Times New Roman" w:hAnsi="Times New Roman" w:cs="Times New Roman"/>
          <w:b/>
          <w:bCs/>
          <w:sz w:val="24"/>
          <w:szCs w:val="24"/>
          <w:lang w:eastAsia="pt-BR"/>
        </w:rPr>
        <w:t>Profº</w:t>
      </w:r>
      <w:proofErr w:type="spellEnd"/>
      <w:r w:rsidRPr="00BA3555">
        <w:rPr>
          <w:rFonts w:ascii="Times New Roman" w:eastAsia="Times New Roman" w:hAnsi="Times New Roman" w:cs="Times New Roman"/>
          <w:b/>
          <w:bCs/>
          <w:sz w:val="24"/>
          <w:szCs w:val="24"/>
          <w:lang w:eastAsia="pt-BR"/>
        </w:rPr>
        <w:t xml:space="preserve"> </w:t>
      </w:r>
      <w:proofErr w:type="spellStart"/>
      <w:r w:rsidRPr="00BA3555">
        <w:rPr>
          <w:rFonts w:ascii="Times New Roman" w:eastAsia="Times New Roman" w:hAnsi="Times New Roman" w:cs="Times New Roman"/>
          <w:b/>
          <w:bCs/>
          <w:sz w:val="24"/>
          <w:szCs w:val="24"/>
          <w:lang w:eastAsia="pt-BR"/>
        </w:rPr>
        <w:t>Jamerson</w:t>
      </w:r>
      <w:proofErr w:type="spellEnd"/>
      <w:r w:rsidRPr="00BA3555">
        <w:rPr>
          <w:rFonts w:ascii="Times New Roman" w:eastAsia="Times New Roman" w:hAnsi="Times New Roman" w:cs="Times New Roman"/>
          <w:b/>
          <w:bCs/>
          <w:sz w:val="24"/>
          <w:szCs w:val="24"/>
          <w:lang w:eastAsia="pt-BR"/>
        </w:rPr>
        <w:t xml:space="preserve"> M. A. de Souza – Coordenador do Curso de Serviço Social</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w:drawing>
          <wp:inline distT="0" distB="0" distL="0" distR="0">
            <wp:extent cx="2857500" cy="1905000"/>
            <wp:effectExtent l="0" t="0" r="0" b="0"/>
            <wp:docPr id="5" name="Imagem 5" descr="http://www.cchla.ufpb.br/css/wp-content/uploads/2018/04/chamada-mentalidade-de-direita-300x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chla.ufpb.br/css/wp-content/uploads/2018/04/chamada-mentalidade-de-direita-300x200.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46" w:history="1">
        <w:r w:rsidRPr="00BA3555">
          <w:rPr>
            <w:rFonts w:ascii="Times New Roman" w:eastAsia="Times New Roman" w:hAnsi="Times New Roman" w:cs="Times New Roman"/>
            <w:color w:val="0000FF"/>
            <w:sz w:val="24"/>
            <w:szCs w:val="24"/>
            <w:u w:val="single"/>
            <w:lang w:eastAsia="pt-BR"/>
          </w:rPr>
          <w:t>11 de abril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47" w:history="1">
        <w:r w:rsidRPr="00BA3555">
          <w:rPr>
            <w:rFonts w:ascii="Times New Roman" w:eastAsia="Times New Roman" w:hAnsi="Times New Roman" w:cs="Times New Roman"/>
            <w:b/>
            <w:bCs/>
            <w:color w:val="0000FF"/>
            <w:kern w:val="36"/>
            <w:sz w:val="48"/>
            <w:szCs w:val="48"/>
            <w:u w:val="single"/>
            <w:lang w:eastAsia="pt-BR"/>
          </w:rPr>
          <w:t>GEPECON – seleção</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w:drawing>
          <wp:inline distT="0" distB="0" distL="0" distR="0">
            <wp:extent cx="2857500" cy="2209800"/>
            <wp:effectExtent l="0" t="0" r="0" b="0"/>
            <wp:docPr id="4" name="Imagem 4" descr="http://www.cchla.ufpb.br/css/wp-content/uploads/2018/04/Cartaz_gepecon-300x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chla.ufpb.br/css/wp-content/uploads/2018/04/Cartaz_gepecon-300x23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inline>
        </w:drawing>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O Grupo de Estudos e Pesquisas sobre o Conservadorismo, coordenado pelo </w:t>
      </w: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Drº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 vinculado ao Departamento de Serviço Social e ao CNPq, informa a abertura de 2 vagas para novos membros. 1 vaga para graduando e 1 vaga para pós-graduando. Caso não haja inscrição e seleção de estudante de pós-graduação, as duas vagas serão preenchidas com graduandos.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Inscrições: 09 a 13 de abril – formulário disponível no local</w:t>
      </w:r>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Local</w:t>
      </w:r>
      <w:proofErr w:type="spellEnd"/>
      <w:r w:rsidRPr="00BA3555">
        <w:rPr>
          <w:rFonts w:ascii="Times New Roman" w:eastAsia="Times New Roman" w:hAnsi="Times New Roman" w:cs="Times New Roman"/>
          <w:sz w:val="24"/>
          <w:szCs w:val="24"/>
          <w:lang w:eastAsia="pt-BR"/>
        </w:rPr>
        <w:t>: Coordenação do Curso de Serviço Social</w:t>
      </w:r>
      <w:r w:rsidRPr="00BA3555">
        <w:rPr>
          <w:rFonts w:ascii="Times New Roman" w:eastAsia="Times New Roman" w:hAnsi="Times New Roman" w:cs="Times New Roman"/>
          <w:sz w:val="24"/>
          <w:szCs w:val="24"/>
          <w:lang w:eastAsia="pt-BR"/>
        </w:rPr>
        <w:br/>
        <w:t>Horário: 15h às 20h</w:t>
      </w:r>
      <w:r w:rsidRPr="00BA3555">
        <w:rPr>
          <w:rFonts w:ascii="Times New Roman" w:eastAsia="Times New Roman" w:hAnsi="Times New Roman" w:cs="Times New Roman"/>
          <w:sz w:val="24"/>
          <w:szCs w:val="24"/>
          <w:lang w:eastAsia="pt-BR"/>
        </w:rPr>
        <w:br/>
        <w:t>Documentos: Atestado de matrícula + Carta de Intenção</w:t>
      </w:r>
      <w:r w:rsidRPr="00BA3555">
        <w:rPr>
          <w:rFonts w:ascii="Times New Roman" w:eastAsia="Times New Roman" w:hAnsi="Times New Roman" w:cs="Times New Roman"/>
          <w:sz w:val="24"/>
          <w:szCs w:val="24"/>
          <w:lang w:eastAsia="pt-BR"/>
        </w:rPr>
        <w:br/>
        <w:t>Prova Escrita (eliminatória): Segunda feira, 16/04, 17h às 19:30h / Auditório do LEPS.</w:t>
      </w:r>
      <w:r w:rsidRPr="00BA3555">
        <w:rPr>
          <w:rFonts w:ascii="Times New Roman" w:eastAsia="Times New Roman" w:hAnsi="Times New Roman" w:cs="Times New Roman"/>
          <w:sz w:val="24"/>
          <w:szCs w:val="24"/>
          <w:lang w:eastAsia="pt-BR"/>
        </w:rPr>
        <w:br/>
        <w:t>Resultado da prova escrita: quarta-feira, dia 18/04, na sala da Coordenação do Curso.</w:t>
      </w:r>
      <w:r w:rsidRPr="00BA3555">
        <w:rPr>
          <w:rFonts w:ascii="Times New Roman" w:eastAsia="Times New Roman" w:hAnsi="Times New Roman" w:cs="Times New Roman"/>
          <w:sz w:val="24"/>
          <w:szCs w:val="24"/>
          <w:lang w:eastAsia="pt-BR"/>
        </w:rPr>
        <w:br/>
        <w:t>Entrevista: Quinta-feira, dia 19/04, a partir das 17h, Ambiente 6 dos professores.</w:t>
      </w:r>
      <w:r w:rsidRPr="00BA3555">
        <w:rPr>
          <w:rFonts w:ascii="Times New Roman" w:eastAsia="Times New Roman" w:hAnsi="Times New Roman" w:cs="Times New Roman"/>
          <w:sz w:val="24"/>
          <w:szCs w:val="24"/>
          <w:lang w:eastAsia="pt-BR"/>
        </w:rPr>
        <w:br/>
        <w:t>Resultado final: Segunda-feira, dia 23/04, até as 19h, na sala da Coordenação.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O GEPECON foi fundado em 2016 e desde então vem desenvolvendo estudos críticos acerca da ideologia do conservadorismo. Divide-se em 3 eixos centrais: fundamentos teóricos do conservadorismo, conjuntura internacional e brasileira, e o conservadorismo no Serviço Social. As atividades acontecem nas sextas-feiras pela manhã.</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49" w:history="1">
        <w:r w:rsidRPr="00BA3555">
          <w:rPr>
            <w:rFonts w:ascii="Times New Roman" w:eastAsia="Times New Roman" w:hAnsi="Times New Roman" w:cs="Times New Roman"/>
            <w:color w:val="0000FF"/>
            <w:sz w:val="24"/>
            <w:szCs w:val="24"/>
            <w:u w:val="single"/>
            <w:lang w:eastAsia="pt-BR"/>
          </w:rPr>
          <w:t>9 de abril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50" w:history="1">
        <w:r w:rsidRPr="00BA3555">
          <w:rPr>
            <w:rFonts w:ascii="Times New Roman" w:eastAsia="Times New Roman" w:hAnsi="Times New Roman" w:cs="Times New Roman"/>
            <w:b/>
            <w:bCs/>
            <w:color w:val="0000FF"/>
            <w:kern w:val="36"/>
            <w:sz w:val="48"/>
            <w:szCs w:val="48"/>
            <w:u w:val="single"/>
            <w:lang w:eastAsia="pt-BR"/>
          </w:rPr>
          <w:t>COMUNICADO</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Comunicado: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do Curso de Serviço Social INFORMA ao corpo discente que a nova Coordenadora de Estágio é a Professora MESTRE DANIELLE VIANA LUGO PEREIRA danielle_lugo@hotmail.com / daniellelugo.ufba@gmail.com. A Professora, que assumiu a função há algumas semanas, será responsável por atender e encaminhar as demandas de estágio em nosso curso, em conjunto com as demais instâncias. O alunado pode, então, procurá-la nos dias de atendimento, expostos na porta do LEPS.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proofErr w:type="gramStart"/>
      <w:r w:rsidRPr="00BA3555">
        <w:rPr>
          <w:rFonts w:ascii="Times New Roman" w:eastAsia="Times New Roman" w:hAnsi="Times New Roman" w:cs="Times New Roman"/>
          <w:sz w:val="24"/>
          <w:szCs w:val="24"/>
          <w:lang w:eastAsia="pt-BR"/>
        </w:rPr>
        <w:t>Atenciosamente,</w:t>
      </w:r>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Profº</w:t>
      </w:r>
      <w:proofErr w:type="spellEnd"/>
      <w:proofErr w:type="gram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Drº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51" w:history="1">
        <w:r w:rsidRPr="00BA3555">
          <w:rPr>
            <w:rFonts w:ascii="Times New Roman" w:eastAsia="Times New Roman" w:hAnsi="Times New Roman" w:cs="Times New Roman"/>
            <w:color w:val="0000FF"/>
            <w:sz w:val="24"/>
            <w:szCs w:val="24"/>
            <w:u w:val="single"/>
            <w:lang w:eastAsia="pt-BR"/>
          </w:rPr>
          <w:t>4 de abril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52" w:history="1">
        <w:r w:rsidRPr="00BA3555">
          <w:rPr>
            <w:rFonts w:ascii="Times New Roman" w:eastAsia="Times New Roman" w:hAnsi="Times New Roman" w:cs="Times New Roman"/>
            <w:b/>
            <w:bCs/>
            <w:color w:val="0000FF"/>
            <w:kern w:val="36"/>
            <w:sz w:val="48"/>
            <w:szCs w:val="48"/>
            <w:u w:val="single"/>
            <w:lang w:eastAsia="pt-BR"/>
          </w:rPr>
          <w:t>Roda de diálogo com José Xavier Cortez</w:t>
        </w:r>
      </w:hyperlink>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color w:val="FF0000"/>
          <w:sz w:val="24"/>
          <w:szCs w:val="24"/>
          <w:lang w:eastAsia="pt-BR"/>
        </w:rPr>
        <w:t>ATIVIDADE CANCELADA EM FUNÇÃO DO APAGÃO</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Boa tarde!</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do Curso de Serviço Social tem o prazer de convidar a comunidade acadêmica do CCHLA, CE e particularmente o Departamento de Serviço Social, para participarem de uma roda de diálogo com José Xavier Cortez, fundador da Editora Cortez, cujo trabalho é amplamente conhecido nas áreas de ciências humanas e sociais. Trata-se de um trabalho editorial de relevância, que ajudou, no Brasil, a difundir o conhecimento produzido por pesquisadores e pesquisadoras, intelectuais e militantes, de diversas áreas.</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atividade, realizada em parceria com a Coordenação de Serviço Social, visa apresentar a trajetória da editora, entre outros temas a serem expostos pelo debatedor.</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Pedimos, gentilmente, que o Centros de Ensino divulguem em suas páginas, e os respectivos departamentos reencaminhem o convite a seus docentes. As Coordenações, que socializem entre os estudantes.</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Contamos com a participação de todas.</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lastRenderedPageBreak/>
        <w:t>Atividade: Roda de diálogo com José Xavier Cortez</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Local: Auditório 412 do CCHLA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Data: 21/03/2018</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Horário: 19 horas</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Atenciosamente, </w:t>
      </w: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Drº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Coordenador do Curso de Serviço Social da UFPB</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53" w:history="1">
        <w:r w:rsidRPr="00BA3555">
          <w:rPr>
            <w:rFonts w:ascii="Times New Roman" w:eastAsia="Times New Roman" w:hAnsi="Times New Roman" w:cs="Times New Roman"/>
            <w:color w:val="0000FF"/>
            <w:sz w:val="24"/>
            <w:szCs w:val="24"/>
            <w:u w:val="single"/>
            <w:lang w:eastAsia="pt-BR"/>
          </w:rPr>
          <w:t>14 de março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A Coordenação do Curso de Serviço Social encaminha convite da </w:t>
      </w:r>
      <w:proofErr w:type="spellStart"/>
      <w:r w:rsidRPr="00BA3555">
        <w:rPr>
          <w:rFonts w:ascii="Times New Roman" w:eastAsia="Times New Roman" w:hAnsi="Times New Roman" w:cs="Times New Roman"/>
          <w:sz w:val="24"/>
          <w:szCs w:val="24"/>
          <w:lang w:eastAsia="pt-BR"/>
        </w:rPr>
        <w:t>Profª</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Mauricélia</w:t>
      </w:r>
      <w:proofErr w:type="spellEnd"/>
      <w:r w:rsidRPr="00BA3555">
        <w:rPr>
          <w:rFonts w:ascii="Times New Roman" w:eastAsia="Times New Roman" w:hAnsi="Times New Roman" w:cs="Times New Roman"/>
          <w:sz w:val="24"/>
          <w:szCs w:val="24"/>
          <w:lang w:eastAsia="pt-BR"/>
        </w:rPr>
        <w:t xml:space="preserve"> Cordeira.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Prezados/as, venho gentilmente solicitar a divulgação na página do curso do convite para reunião do GETESS.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O grupo tem como objetivo articular profissionais, estudantes da graduação e da pós-graduação, integrantes de movimentos sociais interessados em discutir e contribuir para o aprofundamento das investigações e produção do conhecimento no âmbito dos estudos sobre trabalho, educação e serviço social.</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reunião acontecerá no dia 13 de março, às 9:30, na sala 511/CCHLA.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w:drawing>
          <wp:inline distT="0" distB="0" distL="0" distR="0">
            <wp:extent cx="2857500" cy="1905000"/>
            <wp:effectExtent l="0" t="0" r="0" b="0"/>
            <wp:docPr id="3" name="Imagem 3" descr="http://www.cchla.ufpb.br/css/wp-content/uploads/2018/03/Arte-Mauri-preto-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chla.ufpb.br/css/wp-content/uploads/2018/03/Arte-Mauri-preto-300x20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55" w:history="1">
        <w:r w:rsidRPr="00BA3555">
          <w:rPr>
            <w:rFonts w:ascii="Times New Roman" w:eastAsia="Times New Roman" w:hAnsi="Times New Roman" w:cs="Times New Roman"/>
            <w:b/>
            <w:bCs/>
            <w:color w:val="0000FF"/>
            <w:kern w:val="36"/>
            <w:sz w:val="48"/>
            <w:szCs w:val="48"/>
            <w:u w:val="single"/>
            <w:lang w:eastAsia="pt-BR"/>
          </w:rPr>
          <w:t>HORÁRIO PARA ATENDIMENTO PRESENCIAL COM O COORDENADOR DE CURSO</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HORÁRIO PARA ATENDIMENTO PRESENCIAL COM O COORDENADOR DE CURSO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30"/>
        <w:gridCol w:w="4274"/>
      </w:tblGrid>
      <w:tr w:rsidR="00BA3555" w:rsidRPr="00BA3555" w:rsidTr="00BA3555">
        <w:trPr>
          <w:tblCellSpacing w:w="15" w:type="dxa"/>
        </w:trPr>
        <w:tc>
          <w:tcPr>
            <w:tcW w:w="4845" w:type="dxa"/>
            <w:vAlign w:val="center"/>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DIA</w:t>
            </w:r>
          </w:p>
        </w:tc>
        <w:tc>
          <w:tcPr>
            <w:tcW w:w="4845" w:type="dxa"/>
            <w:vAlign w:val="center"/>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HORÁRIO</w:t>
            </w:r>
          </w:p>
        </w:tc>
      </w:tr>
      <w:tr w:rsidR="00BA3555" w:rsidRPr="00BA3555" w:rsidTr="00BA3555">
        <w:trPr>
          <w:tblCellSpacing w:w="15" w:type="dxa"/>
        </w:trPr>
        <w:tc>
          <w:tcPr>
            <w:tcW w:w="4845" w:type="dxa"/>
            <w:vAlign w:val="center"/>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Segundas</w:t>
            </w:r>
          </w:p>
        </w:tc>
        <w:tc>
          <w:tcPr>
            <w:tcW w:w="4845" w:type="dxa"/>
            <w:vAlign w:val="center"/>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18:30h às 20:30h</w:t>
            </w:r>
          </w:p>
        </w:tc>
      </w:tr>
      <w:tr w:rsidR="00BA3555" w:rsidRPr="00BA3555" w:rsidTr="00BA3555">
        <w:trPr>
          <w:tblCellSpacing w:w="15" w:type="dxa"/>
        </w:trPr>
        <w:tc>
          <w:tcPr>
            <w:tcW w:w="4845" w:type="dxa"/>
            <w:vAlign w:val="center"/>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Terças</w:t>
            </w:r>
          </w:p>
        </w:tc>
        <w:tc>
          <w:tcPr>
            <w:tcW w:w="4845" w:type="dxa"/>
            <w:vAlign w:val="center"/>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14:30h às 19:30h</w:t>
            </w:r>
          </w:p>
        </w:tc>
      </w:tr>
      <w:tr w:rsidR="00BA3555" w:rsidRPr="00BA3555" w:rsidTr="00BA3555">
        <w:trPr>
          <w:tblCellSpacing w:w="15" w:type="dxa"/>
        </w:trPr>
        <w:tc>
          <w:tcPr>
            <w:tcW w:w="4845" w:type="dxa"/>
            <w:vAlign w:val="center"/>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Quartas</w:t>
            </w:r>
          </w:p>
        </w:tc>
        <w:tc>
          <w:tcPr>
            <w:tcW w:w="4845" w:type="dxa"/>
            <w:vAlign w:val="center"/>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14:30h às 19:30h</w:t>
            </w:r>
          </w:p>
        </w:tc>
      </w:tr>
      <w:tr w:rsidR="00BA3555" w:rsidRPr="00BA3555" w:rsidTr="00BA3555">
        <w:trPr>
          <w:tblCellSpacing w:w="15" w:type="dxa"/>
        </w:trPr>
        <w:tc>
          <w:tcPr>
            <w:tcW w:w="4845" w:type="dxa"/>
            <w:vAlign w:val="center"/>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Quintas</w:t>
            </w:r>
          </w:p>
        </w:tc>
        <w:tc>
          <w:tcPr>
            <w:tcW w:w="4845" w:type="dxa"/>
            <w:vAlign w:val="center"/>
            <w:hideMark/>
          </w:tcPr>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16:30h às 20:30h</w:t>
            </w:r>
          </w:p>
        </w:tc>
      </w:tr>
    </w:tbl>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 xml:space="preserve">OBS: Não é necessário ligar ou mandar mensagem perguntando se o Coordenador vai estar. Nos dias e horários indicados, ele estará, salvo motivos de força maior, a que está sujeito qualquer trabalhador, como adoecimento, acidente, convocatória de instâncias superiores, ou atividades acadêmicas agendadas, como bancas de defesa de </w:t>
      </w:r>
      <w:proofErr w:type="spellStart"/>
      <w:r w:rsidRPr="00BA3555">
        <w:rPr>
          <w:rFonts w:ascii="Times New Roman" w:eastAsia="Times New Roman" w:hAnsi="Times New Roman" w:cs="Times New Roman"/>
          <w:sz w:val="24"/>
          <w:szCs w:val="24"/>
          <w:lang w:eastAsia="pt-BR"/>
        </w:rPr>
        <w:t>tcc</w:t>
      </w:r>
      <w:proofErr w:type="spellEnd"/>
      <w:r w:rsidRPr="00BA3555">
        <w:rPr>
          <w:rFonts w:ascii="Times New Roman" w:eastAsia="Times New Roman" w:hAnsi="Times New Roman" w:cs="Times New Roman"/>
          <w:sz w:val="24"/>
          <w:szCs w:val="24"/>
          <w:lang w:eastAsia="pt-BR"/>
        </w:rPr>
        <w:t>, dissertação de mestrado ou tese de doutorado.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56" w:history="1">
        <w:r w:rsidRPr="00BA3555">
          <w:rPr>
            <w:rFonts w:ascii="Times New Roman" w:eastAsia="Times New Roman" w:hAnsi="Times New Roman" w:cs="Times New Roman"/>
            <w:color w:val="0000FF"/>
            <w:sz w:val="24"/>
            <w:szCs w:val="24"/>
            <w:u w:val="single"/>
            <w:lang w:eastAsia="pt-BR"/>
          </w:rPr>
          <w:t>2 de março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57" w:history="1">
        <w:r w:rsidRPr="00BA3555">
          <w:rPr>
            <w:rFonts w:ascii="Times New Roman" w:eastAsia="Times New Roman" w:hAnsi="Times New Roman" w:cs="Times New Roman"/>
            <w:b/>
            <w:bCs/>
            <w:color w:val="0000FF"/>
            <w:kern w:val="36"/>
            <w:sz w:val="48"/>
            <w:szCs w:val="48"/>
            <w:u w:val="single"/>
            <w:lang w:eastAsia="pt-BR"/>
          </w:rPr>
          <w:t>Matrículas em TCC 2017.2</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A Coordenação do Curso de Serviço Social informa ao corpo discente que concluiu as matrículas em TCC neste semestre de 2017.2. Informamos que no sistema constará a matrícula em Trabalho de Conclusão de Curso I, com 120 horas de carga horária. Porém, como os concluintes neste semestre ingressaram na grade curricular anterior, farão os </w:t>
      </w:r>
      <w:proofErr w:type="spellStart"/>
      <w:r w:rsidRPr="00BA3555">
        <w:rPr>
          <w:rFonts w:ascii="Times New Roman" w:eastAsia="Times New Roman" w:hAnsi="Times New Roman" w:cs="Times New Roman"/>
          <w:sz w:val="24"/>
          <w:szCs w:val="24"/>
          <w:lang w:eastAsia="pt-BR"/>
        </w:rPr>
        <w:t>TCCs</w:t>
      </w:r>
      <w:proofErr w:type="spellEnd"/>
      <w:r w:rsidRPr="00BA3555">
        <w:rPr>
          <w:rFonts w:ascii="Times New Roman" w:eastAsia="Times New Roman" w:hAnsi="Times New Roman" w:cs="Times New Roman"/>
          <w:sz w:val="24"/>
          <w:szCs w:val="24"/>
          <w:lang w:eastAsia="pt-BR"/>
        </w:rPr>
        <w:t xml:space="preserve"> conforme o habitual. A nova lógica será implantada apenas para as turmas que ingressaram a partir de 2016.2. Adiantando: O TCC I será iniciado ainda no Estágio II, com 120 horas, e o TCC II será a conclusão da MONOGRAFIA, no semestre seguinte, com 180 horas. Trata-se de uma redefinição muito significativa e proveitosa para essa etapa final da formação.</w:t>
      </w:r>
      <w:r w:rsidRPr="00BA3555">
        <w:rPr>
          <w:rFonts w:ascii="Times New Roman" w:eastAsia="Times New Roman" w:hAnsi="Times New Roman" w:cs="Times New Roman"/>
          <w:sz w:val="24"/>
          <w:szCs w:val="24"/>
          <w:lang w:eastAsia="pt-BR"/>
        </w:rPr>
        <w:br/>
        <w:t>Atenciosamente</w:t>
      </w:r>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58" w:history="1">
        <w:r w:rsidRPr="00BA3555">
          <w:rPr>
            <w:rFonts w:ascii="Times New Roman" w:eastAsia="Times New Roman" w:hAnsi="Times New Roman" w:cs="Times New Roman"/>
            <w:color w:val="0000FF"/>
            <w:sz w:val="24"/>
            <w:szCs w:val="24"/>
            <w:u w:val="single"/>
            <w:lang w:eastAsia="pt-BR"/>
          </w:rPr>
          <w:t>28 de fevereiro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59" w:history="1">
        <w:r w:rsidRPr="00BA3555">
          <w:rPr>
            <w:rFonts w:ascii="Times New Roman" w:eastAsia="Times New Roman" w:hAnsi="Times New Roman" w:cs="Times New Roman"/>
            <w:b/>
            <w:bCs/>
            <w:color w:val="0000FF"/>
            <w:kern w:val="36"/>
            <w:sz w:val="48"/>
            <w:szCs w:val="48"/>
            <w:u w:val="single"/>
            <w:lang w:eastAsia="pt-BR"/>
          </w:rPr>
          <w:t>Aula de Teoria Política Contemporânea</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Atenção estudantes do P2, particularmente, os matriculados na disciplina de Teoria Política Contemporânea, a Coordenação do Curso informa que o </w:t>
      </w: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Itamar Nunes da Silva, do Departamento de Ciências Sociais, compareceu a esta Coordenação no dia de hoje, e informou que dará aula durante todo o mês de março e que hoje compareceu à sala de aula, mas não encontrou os estudantes. Sendo assim, pedimos que a turma compareça na próxima semana, no dia e horário e local definidos pelo SIGAA, pois o docente estará a postos. Demais acordos e encaminhamentos pedagógicos, ficarão a critério do professor em sua relação com a turma.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proofErr w:type="spellStart"/>
      <w:r w:rsidRPr="00BA3555">
        <w:rPr>
          <w:rFonts w:ascii="Times New Roman" w:eastAsia="Times New Roman" w:hAnsi="Times New Roman" w:cs="Times New Roman"/>
          <w:sz w:val="24"/>
          <w:szCs w:val="24"/>
          <w:lang w:eastAsia="pt-BR"/>
        </w:rPr>
        <w:t>Att</w:t>
      </w:r>
      <w:proofErr w:type="spellEnd"/>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r w:rsidRPr="00BA3555">
        <w:rPr>
          <w:rFonts w:ascii="Times New Roman" w:eastAsia="Times New Roman" w:hAnsi="Times New Roman" w:cs="Times New Roman"/>
          <w:sz w:val="24"/>
          <w:szCs w:val="24"/>
          <w:lang w:eastAsia="pt-BR"/>
        </w:rPr>
        <w:br/>
        <w:t>Coordenador do Curso de Serviço Social</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60" w:history="1">
        <w:r w:rsidRPr="00BA3555">
          <w:rPr>
            <w:rFonts w:ascii="Times New Roman" w:eastAsia="Times New Roman" w:hAnsi="Times New Roman" w:cs="Times New Roman"/>
            <w:color w:val="0000FF"/>
            <w:sz w:val="24"/>
            <w:szCs w:val="24"/>
            <w:u w:val="single"/>
            <w:lang w:eastAsia="pt-BR"/>
          </w:rPr>
          <w:t>28 de fevereiro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61" w:history="1">
        <w:r w:rsidRPr="00BA3555">
          <w:rPr>
            <w:rFonts w:ascii="Times New Roman" w:eastAsia="Times New Roman" w:hAnsi="Times New Roman" w:cs="Times New Roman"/>
            <w:b/>
            <w:bCs/>
            <w:color w:val="0000FF"/>
            <w:kern w:val="36"/>
            <w:sz w:val="48"/>
            <w:szCs w:val="48"/>
            <w:u w:val="single"/>
            <w:lang w:eastAsia="pt-BR"/>
          </w:rPr>
          <w:t xml:space="preserve">Seleção de monitoria com a </w:t>
        </w:r>
        <w:proofErr w:type="spellStart"/>
        <w:r w:rsidRPr="00BA3555">
          <w:rPr>
            <w:rFonts w:ascii="Times New Roman" w:eastAsia="Times New Roman" w:hAnsi="Times New Roman" w:cs="Times New Roman"/>
            <w:b/>
            <w:bCs/>
            <w:color w:val="0000FF"/>
            <w:kern w:val="36"/>
            <w:sz w:val="48"/>
            <w:szCs w:val="48"/>
            <w:u w:val="single"/>
            <w:lang w:eastAsia="pt-BR"/>
          </w:rPr>
          <w:t>Profª</w:t>
        </w:r>
        <w:proofErr w:type="spellEnd"/>
        <w:r w:rsidRPr="00BA3555">
          <w:rPr>
            <w:rFonts w:ascii="Times New Roman" w:eastAsia="Times New Roman" w:hAnsi="Times New Roman" w:cs="Times New Roman"/>
            <w:b/>
            <w:bCs/>
            <w:color w:val="0000FF"/>
            <w:kern w:val="36"/>
            <w:sz w:val="48"/>
            <w:szCs w:val="48"/>
            <w:u w:val="single"/>
            <w:lang w:eastAsia="pt-BR"/>
          </w:rPr>
          <w:t xml:space="preserve"> Ana Paula</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 xml:space="preserve">Informamos que existem mais editais abertos, com as </w:t>
      </w:r>
      <w:proofErr w:type="spellStart"/>
      <w:r w:rsidRPr="00BA3555">
        <w:rPr>
          <w:rFonts w:ascii="Times New Roman" w:eastAsia="Times New Roman" w:hAnsi="Times New Roman" w:cs="Times New Roman"/>
          <w:sz w:val="24"/>
          <w:szCs w:val="24"/>
          <w:lang w:eastAsia="pt-BR"/>
        </w:rPr>
        <w:t>Profªs</w:t>
      </w:r>
      <w:proofErr w:type="spellEnd"/>
      <w:r w:rsidRPr="00BA3555">
        <w:rPr>
          <w:rFonts w:ascii="Times New Roman" w:eastAsia="Times New Roman" w:hAnsi="Times New Roman" w:cs="Times New Roman"/>
          <w:sz w:val="24"/>
          <w:szCs w:val="24"/>
          <w:lang w:eastAsia="pt-BR"/>
        </w:rPr>
        <w:t xml:space="preserve"> Nívia, Fátima Leite e </w:t>
      </w:r>
      <w:proofErr w:type="spellStart"/>
      <w:r w:rsidRPr="00BA3555">
        <w:rPr>
          <w:rFonts w:ascii="Times New Roman" w:eastAsia="Times New Roman" w:hAnsi="Times New Roman" w:cs="Times New Roman"/>
          <w:sz w:val="24"/>
          <w:szCs w:val="24"/>
          <w:lang w:eastAsia="pt-BR"/>
        </w:rPr>
        <w:t>Alecsônia</w:t>
      </w:r>
      <w:proofErr w:type="spellEnd"/>
      <w:r w:rsidRPr="00BA3555">
        <w:rPr>
          <w:rFonts w:ascii="Times New Roman" w:eastAsia="Times New Roman" w:hAnsi="Times New Roman" w:cs="Times New Roman"/>
          <w:sz w:val="24"/>
          <w:szCs w:val="24"/>
          <w:lang w:eastAsia="pt-BR"/>
        </w:rPr>
        <w:t>, afixados na sala da Coordenação do Curso.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62" w:history="1">
        <w:r w:rsidRPr="00BA3555">
          <w:rPr>
            <w:rFonts w:ascii="Times New Roman" w:eastAsia="Times New Roman" w:hAnsi="Times New Roman" w:cs="Times New Roman"/>
            <w:color w:val="0000FF"/>
            <w:sz w:val="24"/>
            <w:szCs w:val="24"/>
            <w:u w:val="single"/>
            <w:lang w:eastAsia="pt-BR"/>
          </w:rPr>
          <w:t xml:space="preserve">Monitoria Ana Paula para </w:t>
        </w:r>
        <w:proofErr w:type="spellStart"/>
        <w:r w:rsidRPr="00BA3555">
          <w:rPr>
            <w:rFonts w:ascii="Times New Roman" w:eastAsia="Times New Roman" w:hAnsi="Times New Roman" w:cs="Times New Roman"/>
            <w:color w:val="0000FF"/>
            <w:sz w:val="24"/>
            <w:szCs w:val="24"/>
            <w:u w:val="single"/>
            <w:lang w:eastAsia="pt-BR"/>
          </w:rPr>
          <w:t>seleção</w:t>
        </w:r>
        <w:proofErr w:type="spellEnd"/>
        <w:r w:rsidRPr="00BA3555">
          <w:rPr>
            <w:rFonts w:ascii="Times New Roman" w:eastAsia="Times New Roman" w:hAnsi="Times New Roman" w:cs="Times New Roman"/>
            <w:color w:val="0000FF"/>
            <w:sz w:val="24"/>
            <w:szCs w:val="24"/>
            <w:u w:val="single"/>
            <w:lang w:eastAsia="pt-BR"/>
          </w:rPr>
          <w:t xml:space="preserve"> 2018</w:t>
        </w:r>
      </w:hyperlink>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63" w:history="1">
        <w:r w:rsidRPr="00BA3555">
          <w:rPr>
            <w:rFonts w:ascii="Times New Roman" w:eastAsia="Times New Roman" w:hAnsi="Times New Roman" w:cs="Times New Roman"/>
            <w:color w:val="0000FF"/>
            <w:sz w:val="24"/>
            <w:szCs w:val="24"/>
            <w:u w:val="single"/>
            <w:lang w:eastAsia="pt-BR"/>
          </w:rPr>
          <w:t>21 de fevereiro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64" w:history="1">
        <w:r w:rsidRPr="00BA3555">
          <w:rPr>
            <w:rFonts w:ascii="Times New Roman" w:eastAsia="Times New Roman" w:hAnsi="Times New Roman" w:cs="Times New Roman"/>
            <w:b/>
            <w:bCs/>
            <w:color w:val="0000FF"/>
            <w:kern w:val="36"/>
            <w:sz w:val="48"/>
            <w:szCs w:val="48"/>
            <w:u w:val="single"/>
            <w:lang w:eastAsia="pt-BR"/>
          </w:rPr>
          <w:t xml:space="preserve">Seleção de monitoria da DISCIPLINA POLÍTICA SOCIAL II Docente </w:t>
        </w:r>
        <w:proofErr w:type="spellStart"/>
        <w:r w:rsidRPr="00BA3555">
          <w:rPr>
            <w:rFonts w:ascii="Times New Roman" w:eastAsia="Times New Roman" w:hAnsi="Times New Roman" w:cs="Times New Roman"/>
            <w:b/>
            <w:bCs/>
            <w:color w:val="0000FF"/>
            <w:kern w:val="36"/>
            <w:sz w:val="48"/>
            <w:szCs w:val="48"/>
            <w:u w:val="single"/>
            <w:lang w:eastAsia="pt-BR"/>
          </w:rPr>
          <w:t>Mauricelia</w:t>
        </w:r>
        <w:proofErr w:type="spellEnd"/>
        <w:r w:rsidRPr="00BA3555">
          <w:rPr>
            <w:rFonts w:ascii="Times New Roman" w:eastAsia="Times New Roman" w:hAnsi="Times New Roman" w:cs="Times New Roman"/>
            <w:b/>
            <w:bCs/>
            <w:color w:val="0000FF"/>
            <w:kern w:val="36"/>
            <w:sz w:val="48"/>
            <w:szCs w:val="48"/>
            <w:u w:val="single"/>
            <w:lang w:eastAsia="pt-BR"/>
          </w:rPr>
          <w:t xml:space="preserve"> Cordeira da Silva</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65" w:history="1">
        <w:r w:rsidRPr="00BA3555">
          <w:rPr>
            <w:rFonts w:ascii="Times New Roman" w:eastAsia="Times New Roman" w:hAnsi="Times New Roman" w:cs="Times New Roman"/>
            <w:color w:val="0000FF"/>
            <w:sz w:val="24"/>
            <w:szCs w:val="24"/>
            <w:u w:val="single"/>
            <w:lang w:eastAsia="pt-BR"/>
          </w:rPr>
          <w:t xml:space="preserve">SELEÇÃO MONITORIA 2018 </w:t>
        </w:r>
        <w:proofErr w:type="spellStart"/>
        <w:r w:rsidRPr="00BA3555">
          <w:rPr>
            <w:rFonts w:ascii="Times New Roman" w:eastAsia="Times New Roman" w:hAnsi="Times New Roman" w:cs="Times New Roman"/>
            <w:color w:val="0000FF"/>
            <w:sz w:val="24"/>
            <w:szCs w:val="24"/>
            <w:u w:val="single"/>
            <w:lang w:eastAsia="pt-BR"/>
          </w:rPr>
          <w:t>mauricelia</w:t>
        </w:r>
        <w:proofErr w:type="spellEnd"/>
      </w:hyperlink>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66" w:history="1">
        <w:r w:rsidRPr="00BA3555">
          <w:rPr>
            <w:rFonts w:ascii="Times New Roman" w:eastAsia="Times New Roman" w:hAnsi="Times New Roman" w:cs="Times New Roman"/>
            <w:color w:val="0000FF"/>
            <w:sz w:val="24"/>
            <w:szCs w:val="24"/>
            <w:u w:val="single"/>
            <w:lang w:eastAsia="pt-BR"/>
          </w:rPr>
          <w:t>20 de fevereiro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67" w:history="1">
        <w:r w:rsidRPr="00BA3555">
          <w:rPr>
            <w:rFonts w:ascii="Times New Roman" w:eastAsia="Times New Roman" w:hAnsi="Times New Roman" w:cs="Times New Roman"/>
            <w:b/>
            <w:bCs/>
            <w:color w:val="0000FF"/>
            <w:kern w:val="36"/>
            <w:sz w:val="48"/>
            <w:szCs w:val="48"/>
            <w:u w:val="single"/>
            <w:lang w:eastAsia="pt-BR"/>
          </w:rPr>
          <w:t>ORIENTAÇÕES PERMANENTES</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Repostando Orientações: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Prezadas estudantes, atenção: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MATRÍCULAS: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*EM TCC e Estágio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Bom dia, a Coordenação mais uma vez informa ao corpo discente o fluxo das matrículas nas atividades (não são disciplinas) em Estágio e TCC.</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As discentes fazem a pré-matrícula (já foram feitas) &gt; LEPS e Coordenação enviam as listas para o Departamento distribuir entre o corpo docente as orientações (as listas estão quase prontas para serem enviadas) &gt; O departamento devolve as listas (no início do ano que vem) &gt; LEPS e Coordenação fazem as matrículas, inserindo já os professores orientadores, entre a primeira e segunda semana de 2017.2.</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Por isso, em TCC e Estágio, só vai constar o status “matriculado” no início do próximo semestre letivo.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*Em DISCIPLINAS: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Responsabilidade EXCLUSIVA dos estudantes veteranos, diretamente no SIGAA. Exceção APENAS para os ingressantes</w:t>
      </w:r>
      <w:proofErr w:type="gramStart"/>
      <w:r w:rsidRPr="00BA3555">
        <w:rPr>
          <w:rFonts w:ascii="Times New Roman" w:eastAsia="Times New Roman" w:hAnsi="Times New Roman" w:cs="Times New Roman"/>
          <w:sz w:val="24"/>
          <w:szCs w:val="24"/>
          <w:lang w:eastAsia="pt-BR"/>
        </w:rPr>
        <w:t>/“</w:t>
      </w:r>
      <w:proofErr w:type="gramEnd"/>
      <w:r w:rsidRPr="00BA3555">
        <w:rPr>
          <w:rFonts w:ascii="Times New Roman" w:eastAsia="Times New Roman" w:hAnsi="Times New Roman" w:cs="Times New Roman"/>
          <w:sz w:val="24"/>
          <w:szCs w:val="24"/>
          <w:lang w:eastAsia="pt-BR"/>
        </w:rPr>
        <w:t>feras”, cujas matrículas são feitas pela Coordenação. A Coordenação NÃO tem poderes para fazer qualquer interferência nas matrículas dos veteranos.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Prazos: REGULADOS PELOS CALENDÁRIOS ACADÊMICO E ADMINISTRATIVO, PUBLICADOS NO SITE DA PRG/UFPB. O CORPO DISCENTE DEVE OBSERVAR RIGOROSAMENTE OS PRAZOS DE MATRÍCULA.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AS ETAPAS DA MATRÍCULA: 1 – PERÍODO DE MATRÍCULA REGULAR (os alunos NÃO PODEM PERDER esse prazo, normalmente são 2 dias, após os quais, segue-se o processamento pelo sistema. 2 – RE-MATRÍCULA: ajustes, APENAS para quem fez a matrícula regular. 3 – Matrícula Extraordinária: serve para acrescentar alguma disciplina, APENAS para quem fez a matrícula regular. OBS IMPORTANTE: a matrícula extraordinária NÃO realiza matrícula, apenas acrescenta disciplinas, condicionada pela matrícula regular.</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NÃO tem poderes para interferir nas matrículas, RE-PE-TI-MOS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TRANCAMENTOS: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Existem 2 tipos de trancamento. O trancamento de disciplina (componente curricular), que é solicitado quando a aluna precisa trancar 1, 2 ou 3, dependendo do caso. Esse trancamento é apenas parcial e a Coordenação do Curso NÃO tem poderes para reverter a solicitação (a Coordenação apenas orienta ou dá um “visto” no SIGAA), e a estudante faz as demais disciplinas não trancadas. Existe também o trancamento de programa, que é o trancamento de todas as atividades por um período letivo inteiro. Esse EXIGE que a solicitação seja levada impressa à Coordenação, que então orienta a estudante, assina e homologa o pedido de trancamento de programa. As duas modalidades são feitas pelo SIGAA, mas a segunda requer a homologação da Coordenação – isto é, NÃO basta solicitar pelo sistema, é preciso levar impressa a solicitação e conversar com o Coordenador.</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DISCIPLINAS OPTATIVAS: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Existem muitas disciplinas optativas sendo ofertadas com poucas matrículas, nos dois turnos. A Coordenação orienta que as estudantes observem seus históricos e verifiquem se precisam fazer disciplinas optativas e aproveitem a oferta. São 7 disciplinas o número mínimo de optativas que devem ser feitas durante o curso.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*As disciplinas optativas feitas além das 7 exigidas pelo currículo novo podem ser aproveitadas como Atividades Complementares Flexíveis (12 créditos exigidos pelo novo currículo), sobretudo nos casos dos estudantes que não tiverem carga horária comprovada de tais atividades.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ATIVIDADES COMPLEMENTARES FLEXÍVEIS: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São 180 horas disponíveis para que as estudantes realizem atividades, de natureza acadêmica ou com vinculação com o Serviço Social, para além da sala de aula. Contabilizam como atividades complementares flexíveis: eventos, estágio não-obrigatório, atividades de monitoria, de pesquisa, de extensão, cursos, disciplinas optativas além do mínimo, ou outras, que podem ser analisadas pelo Colegiado do Curso.</w:t>
      </w:r>
      <w:r w:rsidRPr="00BA3555">
        <w:rPr>
          <w:rFonts w:ascii="Times New Roman" w:eastAsia="Times New Roman" w:hAnsi="Times New Roman" w:cs="Times New Roman"/>
          <w:sz w:val="24"/>
          <w:szCs w:val="24"/>
          <w:lang w:eastAsia="pt-BR"/>
        </w:rPr>
        <w:br/>
        <w:t>A natureza do TCC &gt; MONOGRAFIA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Prezada comunidade acadêmica do Curso de Serviço Social da UFPB, a Coordenação do Curso esclarece que o Trabalho de Conclusão de Curso – TCC, é normatizado pelo REGULAMENTO PARA ELABORAÇÃO DE TRABALHO DE CONCLUSÃO DE CURSO, RESOLUÇÃO Nº02/2015 da CCGSS/CCHLA/UFPB. Na referida resolução consta a seguinte redação</w:t>
      </w:r>
      <w:proofErr w:type="gramStart"/>
      <w:r w:rsidRPr="00BA3555">
        <w:rPr>
          <w:rFonts w:ascii="Times New Roman" w:eastAsia="Times New Roman" w:hAnsi="Times New Roman" w:cs="Times New Roman"/>
          <w:sz w:val="24"/>
          <w:szCs w:val="24"/>
          <w:lang w:eastAsia="pt-BR"/>
        </w:rPr>
        <w:t>:</w:t>
      </w:r>
      <w:r w:rsidRPr="00BA3555">
        <w:rPr>
          <w:rFonts w:ascii="Times New Roman" w:eastAsia="Times New Roman" w:hAnsi="Times New Roman" w:cs="Times New Roman"/>
          <w:sz w:val="24"/>
          <w:szCs w:val="24"/>
          <w:lang w:eastAsia="pt-BR"/>
        </w:rPr>
        <w:br/>
        <w:t>“</w:t>
      </w:r>
      <w:proofErr w:type="gramEnd"/>
      <w:r w:rsidRPr="00BA3555">
        <w:rPr>
          <w:rFonts w:ascii="Times New Roman" w:eastAsia="Times New Roman" w:hAnsi="Times New Roman" w:cs="Times New Roman"/>
          <w:sz w:val="24"/>
          <w:szCs w:val="24"/>
          <w:lang w:eastAsia="pt-BR"/>
        </w:rPr>
        <w:t>§ 1º</w:t>
      </w:r>
      <w:r w:rsidRPr="00BA3555">
        <w:rPr>
          <w:rFonts w:ascii="Times New Roman" w:eastAsia="Times New Roman" w:hAnsi="Times New Roman" w:cs="Times New Roman"/>
          <w:sz w:val="24"/>
          <w:szCs w:val="24"/>
          <w:lang w:eastAsia="pt-BR"/>
        </w:rPr>
        <w:br/>
        <w:t>A atividade de elaboração do Trabalho de Conclusão de Curso em Serviço Social (TCC), define-se como um trabalho monográfico</w:t>
      </w:r>
      <w:r w:rsidRPr="00BA3555">
        <w:rPr>
          <w:rFonts w:ascii="Times New Roman" w:eastAsia="Times New Roman" w:hAnsi="Times New Roman" w:cs="Times New Roman"/>
          <w:sz w:val="24"/>
          <w:szCs w:val="24"/>
          <w:lang w:eastAsia="pt-BR"/>
        </w:rPr>
        <w:br/>
        <w:t xml:space="preserve">de autoria individual ou em </w:t>
      </w:r>
      <w:proofErr w:type="spellStart"/>
      <w:r w:rsidRPr="00BA3555">
        <w:rPr>
          <w:rFonts w:ascii="Times New Roman" w:eastAsia="Times New Roman" w:hAnsi="Times New Roman" w:cs="Times New Roman"/>
          <w:sz w:val="24"/>
          <w:szCs w:val="24"/>
          <w:lang w:eastAsia="pt-BR"/>
        </w:rPr>
        <w:t>co-autoria</w:t>
      </w:r>
      <w:proofErr w:type="spellEnd"/>
      <w:r w:rsidRPr="00BA3555">
        <w:rPr>
          <w:rFonts w:ascii="Times New Roman" w:eastAsia="Times New Roman" w:hAnsi="Times New Roman" w:cs="Times New Roman"/>
          <w:sz w:val="24"/>
          <w:szCs w:val="24"/>
          <w:lang w:eastAsia="pt-BR"/>
        </w:rPr>
        <w:br/>
        <w:t>§ 2 A atividade de T.C.C. pode expressar-se em:</w:t>
      </w:r>
      <w:r w:rsidRPr="00BA3555">
        <w:rPr>
          <w:rFonts w:ascii="Times New Roman" w:eastAsia="Times New Roman" w:hAnsi="Times New Roman" w:cs="Times New Roman"/>
          <w:sz w:val="24"/>
          <w:szCs w:val="24"/>
          <w:lang w:eastAsia="pt-BR"/>
        </w:rPr>
        <w:br/>
        <w:t>I Sistematização da experiência de estágio obrigatório, embasada em pressupostos teórico-metodológicos; II –Ensaio teórico ou exposição dos resultados de pesquisas: bibliográfica, documental, de campo, extensão, entre outras.”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Deduz-se do extrato acima que o TCC em Serviço Social define-se como “trabalho monográfico”, isto é: monografia. Portanto, outros formatos de TCC, adotados por outros cursos, não são permitidos no Curso de Serviço Social, segundo a resolução.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íntegra da Resolução pode ser conferida em http://www.cchla.ufpb.br/css/wp-content/uploads/2014/04/REG_TCC.pdf</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68" w:history="1">
        <w:r w:rsidRPr="00BA3555">
          <w:rPr>
            <w:rFonts w:ascii="Times New Roman" w:eastAsia="Times New Roman" w:hAnsi="Times New Roman" w:cs="Times New Roman"/>
            <w:color w:val="0000FF"/>
            <w:sz w:val="24"/>
            <w:szCs w:val="24"/>
            <w:u w:val="single"/>
            <w:lang w:eastAsia="pt-BR"/>
          </w:rPr>
          <w:t>4 de fevereiro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69" w:history="1">
        <w:r w:rsidRPr="00BA3555">
          <w:rPr>
            <w:rFonts w:ascii="Times New Roman" w:eastAsia="Times New Roman" w:hAnsi="Times New Roman" w:cs="Times New Roman"/>
            <w:b/>
            <w:bCs/>
            <w:color w:val="0000FF"/>
            <w:kern w:val="36"/>
            <w:sz w:val="48"/>
            <w:szCs w:val="48"/>
            <w:u w:val="single"/>
            <w:lang w:eastAsia="pt-BR"/>
          </w:rPr>
          <w:t xml:space="preserve">Link para o blog do Prof. </w:t>
        </w:r>
        <w:proofErr w:type="spellStart"/>
        <w:r w:rsidRPr="00BA3555">
          <w:rPr>
            <w:rFonts w:ascii="Times New Roman" w:eastAsia="Times New Roman" w:hAnsi="Times New Roman" w:cs="Times New Roman"/>
            <w:b/>
            <w:bCs/>
            <w:color w:val="0000FF"/>
            <w:kern w:val="36"/>
            <w:sz w:val="48"/>
            <w:szCs w:val="48"/>
            <w:u w:val="single"/>
            <w:lang w:eastAsia="pt-BR"/>
          </w:rPr>
          <w:t>Wécio</w:t>
        </w:r>
        <w:proofErr w:type="spellEnd"/>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Prezada comunidade estudantil,</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Como é de conhecimento de todas, nosso corpo docente tem produção de natureza teórica relevante. Entre os temas, há ênfases sobre política social, conjuntura política, economia política, teoria política, filosofia, entre outros. No intuito de tornar conhecidas e acessíveis as discussões, ensejando reflexões críticas, a Coordenação do Curso apresenta o site do Professor </w:t>
      </w:r>
      <w:proofErr w:type="spellStart"/>
      <w:r w:rsidRPr="00BA3555">
        <w:rPr>
          <w:rFonts w:ascii="Times New Roman" w:eastAsia="Times New Roman" w:hAnsi="Times New Roman" w:cs="Times New Roman"/>
          <w:sz w:val="24"/>
          <w:szCs w:val="24"/>
          <w:lang w:eastAsia="pt-BR"/>
        </w:rPr>
        <w:t>Wécio</w:t>
      </w:r>
      <w:proofErr w:type="spellEnd"/>
      <w:r w:rsidRPr="00BA3555">
        <w:rPr>
          <w:rFonts w:ascii="Times New Roman" w:eastAsia="Times New Roman" w:hAnsi="Times New Roman" w:cs="Times New Roman"/>
          <w:sz w:val="24"/>
          <w:szCs w:val="24"/>
          <w:lang w:eastAsia="pt-BR"/>
        </w:rPr>
        <w:t xml:space="preserve"> Pinheiro, que pretende reunir elementos para se pensar o contemporâneo. Convidamos as estudantes às leituras e, ao mesmo tempo, os docentes para socializarem, também aqui através do site do curso, suas produções.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70" w:history="1">
        <w:r w:rsidRPr="00BA3555">
          <w:rPr>
            <w:rFonts w:ascii="Times New Roman" w:eastAsia="Times New Roman" w:hAnsi="Times New Roman" w:cs="Times New Roman"/>
            <w:color w:val="0000FF"/>
            <w:sz w:val="24"/>
            <w:szCs w:val="24"/>
            <w:u w:val="single"/>
            <w:lang w:eastAsia="pt-BR"/>
          </w:rPr>
          <w:t>https://wecio.blogspot.com.br</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Atenciosamente,</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71" w:history="1">
        <w:r w:rsidRPr="00BA3555">
          <w:rPr>
            <w:rFonts w:ascii="Times New Roman" w:eastAsia="Times New Roman" w:hAnsi="Times New Roman" w:cs="Times New Roman"/>
            <w:color w:val="0000FF"/>
            <w:sz w:val="24"/>
            <w:szCs w:val="24"/>
            <w:u w:val="single"/>
            <w:lang w:eastAsia="pt-BR"/>
          </w:rPr>
          <w:t>30 de janeiro de 2018</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72" w:history="1">
        <w:r w:rsidRPr="00BA3555">
          <w:rPr>
            <w:rFonts w:ascii="Times New Roman" w:eastAsia="Times New Roman" w:hAnsi="Times New Roman" w:cs="Times New Roman"/>
            <w:b/>
            <w:bCs/>
            <w:color w:val="0000FF"/>
            <w:kern w:val="36"/>
            <w:sz w:val="48"/>
            <w:szCs w:val="48"/>
            <w:u w:val="single"/>
            <w:lang w:eastAsia="pt-BR"/>
          </w:rPr>
          <w:t>1501137 – DIREITO E LEGIS SOCIAL (GRADUAÇÃO)</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 xml:space="preserve">Orientações pedagógicas </w:t>
      </w:r>
      <w:r w:rsidRPr="00BA3555">
        <w:rPr>
          <w:rFonts w:ascii="Times New Roman" w:eastAsia="Times New Roman" w:hAnsi="Times New Roman" w:cs="Times New Roman"/>
          <w:b/>
          <w:bCs/>
          <w:sz w:val="24"/>
          <w:szCs w:val="24"/>
          <w:lang w:eastAsia="pt-BR"/>
        </w:rPr>
        <w:t>URGENTES</w:t>
      </w:r>
      <w:r w:rsidRPr="00BA3555">
        <w:rPr>
          <w:rFonts w:ascii="Times New Roman" w:eastAsia="Times New Roman" w:hAnsi="Times New Roman" w:cs="Times New Roman"/>
          <w:sz w:val="24"/>
          <w:szCs w:val="24"/>
          <w:lang w:eastAsia="pt-BR"/>
        </w:rPr>
        <w:t>, principalmente para P2 tarde e P3 noite em 2017.2:</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*O SIGAA está excepcionalmente aberto para realização de matrículas hoje, dia 21/12, aproveitem. A matrícula extraordinária será de 01 a 21 de fevereiro.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1 – Atenção turma blocada (e </w:t>
      </w:r>
      <w:proofErr w:type="spellStart"/>
      <w:r w:rsidRPr="00BA3555">
        <w:rPr>
          <w:rFonts w:ascii="Times New Roman" w:eastAsia="Times New Roman" w:hAnsi="Times New Roman" w:cs="Times New Roman"/>
          <w:sz w:val="24"/>
          <w:szCs w:val="24"/>
          <w:lang w:eastAsia="pt-BR"/>
        </w:rPr>
        <w:t>desboclados</w:t>
      </w:r>
      <w:proofErr w:type="spellEnd"/>
      <w:r w:rsidRPr="00BA3555">
        <w:rPr>
          <w:rFonts w:ascii="Times New Roman" w:eastAsia="Times New Roman" w:hAnsi="Times New Roman" w:cs="Times New Roman"/>
          <w:sz w:val="24"/>
          <w:szCs w:val="24"/>
          <w:lang w:eastAsia="pt-BR"/>
        </w:rPr>
        <w:t xml:space="preserve"> que precisam da disciplina) em </w:t>
      </w:r>
      <w:r w:rsidRPr="00BA3555">
        <w:rPr>
          <w:rFonts w:ascii="Times New Roman" w:eastAsia="Times New Roman" w:hAnsi="Times New Roman" w:cs="Times New Roman"/>
          <w:b/>
          <w:bCs/>
          <w:sz w:val="24"/>
          <w:szCs w:val="24"/>
          <w:lang w:eastAsia="pt-BR"/>
        </w:rPr>
        <w:t>2017.2 TARDE no P2</w:t>
      </w:r>
      <w:r w:rsidRPr="00BA3555">
        <w:rPr>
          <w:rFonts w:ascii="Times New Roman" w:eastAsia="Times New Roman" w:hAnsi="Times New Roman" w:cs="Times New Roman"/>
          <w:sz w:val="24"/>
          <w:szCs w:val="24"/>
          <w:lang w:eastAsia="pt-BR"/>
        </w:rPr>
        <w:t xml:space="preserve"> &gt;&gt;&gt;&gt; Foi criada a oferta da disciplina de Direito e Legislação Social. Houve uma permuta de horário com a disciplina de Economia Política e Serviço Social, todas as matrículas nessa disciplina foram migradas automaticamente para o novo horário. Economia Política ficou assim: </w:t>
      </w:r>
      <w:r w:rsidRPr="00BA3555">
        <w:rPr>
          <w:rFonts w:ascii="Times New Roman" w:eastAsia="Times New Roman" w:hAnsi="Times New Roman" w:cs="Times New Roman"/>
          <w:i/>
          <w:iCs/>
          <w:sz w:val="24"/>
          <w:szCs w:val="24"/>
          <w:lang w:eastAsia="pt-BR"/>
        </w:rPr>
        <w:t>Terças e Quintas: 13:10h às 14:50h</w:t>
      </w:r>
      <w:r w:rsidRPr="00BA3555">
        <w:rPr>
          <w:rFonts w:ascii="Times New Roman" w:eastAsia="Times New Roman" w:hAnsi="Times New Roman" w:cs="Times New Roman"/>
          <w:sz w:val="24"/>
          <w:szCs w:val="24"/>
          <w:lang w:eastAsia="pt-BR"/>
        </w:rPr>
        <w:t>.</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color w:val="FF0000"/>
          <w:sz w:val="24"/>
          <w:szCs w:val="24"/>
          <w:lang w:eastAsia="pt-BR"/>
        </w:rPr>
        <w:t>Então, façam suas matrículas seguindo essa orientação: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TARDE (terças-feiras)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1501137 – DIREITO E LEGIS SOCIAL (GRADUAÇÃO)</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b/>
          <w:bCs/>
          <w:sz w:val="24"/>
          <w:szCs w:val="24"/>
          <w:lang w:eastAsia="pt-BR"/>
        </w:rPr>
        <w:t>2017.2 Turma 02 MARINA JOSINO DA SILVA SOUZA (60h) REGULAR ABERTA 3T3456 CCHLA 425 BLOCO A 2º ANDAR (CCHLA) 0/55 alunos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2 – 1 – Atenção turma blocada (e </w:t>
      </w:r>
      <w:proofErr w:type="spellStart"/>
      <w:r w:rsidRPr="00BA3555">
        <w:rPr>
          <w:rFonts w:ascii="Times New Roman" w:eastAsia="Times New Roman" w:hAnsi="Times New Roman" w:cs="Times New Roman"/>
          <w:sz w:val="24"/>
          <w:szCs w:val="24"/>
          <w:lang w:eastAsia="pt-BR"/>
        </w:rPr>
        <w:t>desboclados</w:t>
      </w:r>
      <w:proofErr w:type="spellEnd"/>
      <w:r w:rsidRPr="00BA3555">
        <w:rPr>
          <w:rFonts w:ascii="Times New Roman" w:eastAsia="Times New Roman" w:hAnsi="Times New Roman" w:cs="Times New Roman"/>
          <w:sz w:val="24"/>
          <w:szCs w:val="24"/>
          <w:lang w:eastAsia="pt-BR"/>
        </w:rPr>
        <w:t xml:space="preserve"> que precisam da disciplina) em</w:t>
      </w:r>
      <w:r w:rsidRPr="00BA3555">
        <w:rPr>
          <w:rFonts w:ascii="Times New Roman" w:eastAsia="Times New Roman" w:hAnsi="Times New Roman" w:cs="Times New Roman"/>
          <w:b/>
          <w:bCs/>
          <w:sz w:val="24"/>
          <w:szCs w:val="24"/>
          <w:lang w:eastAsia="pt-BR"/>
        </w:rPr>
        <w:t xml:space="preserve"> 2017.2 NOITE NO P3</w:t>
      </w:r>
      <w:r w:rsidRPr="00BA3555">
        <w:rPr>
          <w:rFonts w:ascii="Times New Roman" w:eastAsia="Times New Roman" w:hAnsi="Times New Roman" w:cs="Times New Roman"/>
          <w:sz w:val="24"/>
          <w:szCs w:val="24"/>
          <w:lang w:eastAsia="pt-BR"/>
        </w:rPr>
        <w:t xml:space="preserve"> &gt;&gt;&gt;&gt; Foi criada a oferta da disciplina de Direito e Legislação Social. Houve uma permuta de horário com a disciplina de Questão Social. Esta última, ficou nas Quintas, das 19h às 22h (antes estava na sexta) e todas as matrículas foram migradas para o novo horário automaticamente. As aulas de Questão Social serão no LEPS, todas as quintas, à noite.</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color w:val="FF0000"/>
          <w:sz w:val="24"/>
          <w:szCs w:val="24"/>
          <w:lang w:eastAsia="pt-BR"/>
        </w:rPr>
        <w:t>Então, façam suas matrículas seguindo essa orientação: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NOITE (sextas-feiras)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 xml:space="preserve">1501137 – DIREITO E LEGIS SOCIAL (GRADUAÇÃO) 2017.2 </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b/>
          <w:bCs/>
          <w:sz w:val="24"/>
          <w:szCs w:val="24"/>
          <w:lang w:eastAsia="pt-BR"/>
        </w:rPr>
        <w:t>Turma 03 ARNALDO JOSE DUARTE DO AMARAL (60h) REGULAR ABERTA 6N1234 CCHLA 417 BLOCO A (CCHLA) 0/55 alunos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As questões que haviam criado impedimentos para oferta dessa disciplina em 2017.2 foram solucionadas entre a Coordenação de Serviço Social, o Departamento de Direito Privado (que disponibiliza os docentes para essa disciplina) e o Departamento de Serviço Social, com o aceite das Professoras Marlene Araújo e Jéssica Melo, a quem agradecemos publicamente.</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proofErr w:type="gramStart"/>
      <w:r w:rsidRPr="00BA3555">
        <w:rPr>
          <w:rFonts w:ascii="Times New Roman" w:eastAsia="Times New Roman" w:hAnsi="Times New Roman" w:cs="Times New Roman"/>
          <w:sz w:val="24"/>
          <w:szCs w:val="24"/>
          <w:lang w:eastAsia="pt-BR"/>
        </w:rPr>
        <w:t>Atenciosamente,</w:t>
      </w:r>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Profº</w:t>
      </w:r>
      <w:proofErr w:type="spellEnd"/>
      <w:proofErr w:type="gram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Drº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73" w:history="1">
        <w:r w:rsidRPr="00BA3555">
          <w:rPr>
            <w:rFonts w:ascii="Times New Roman" w:eastAsia="Times New Roman" w:hAnsi="Times New Roman" w:cs="Times New Roman"/>
            <w:color w:val="0000FF"/>
            <w:sz w:val="24"/>
            <w:szCs w:val="24"/>
            <w:u w:val="single"/>
            <w:lang w:eastAsia="pt-BR"/>
          </w:rPr>
          <w:t>21 de dezembro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74" w:history="1">
        <w:r w:rsidRPr="00BA3555">
          <w:rPr>
            <w:rFonts w:ascii="Times New Roman" w:eastAsia="Times New Roman" w:hAnsi="Times New Roman" w:cs="Times New Roman"/>
            <w:b/>
            <w:bCs/>
            <w:color w:val="0000FF"/>
            <w:kern w:val="36"/>
            <w:sz w:val="48"/>
            <w:szCs w:val="48"/>
            <w:u w:val="single"/>
            <w:lang w:eastAsia="pt-BR"/>
          </w:rPr>
          <w:t>Turma de Estágio I e II 2017.2</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75" w:history="1">
        <w:r w:rsidRPr="00BA3555">
          <w:rPr>
            <w:rFonts w:ascii="Times New Roman" w:eastAsia="Times New Roman" w:hAnsi="Times New Roman" w:cs="Times New Roman"/>
            <w:color w:val="0000FF"/>
            <w:sz w:val="24"/>
            <w:szCs w:val="24"/>
            <w:u w:val="single"/>
            <w:lang w:eastAsia="pt-BR"/>
          </w:rPr>
          <w:t>RELAÇÃO TURMA ESTÁGIO I 2017.2</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76" w:history="1">
        <w:r w:rsidRPr="00BA3555">
          <w:rPr>
            <w:rFonts w:ascii="Times New Roman" w:eastAsia="Times New Roman" w:hAnsi="Times New Roman" w:cs="Times New Roman"/>
            <w:color w:val="0000FF"/>
            <w:sz w:val="24"/>
            <w:szCs w:val="24"/>
            <w:u w:val="single"/>
            <w:lang w:eastAsia="pt-BR"/>
          </w:rPr>
          <w:t>RELAÇÃO TURMA ESTÁGIO II 2017.2</w:t>
        </w:r>
      </w:hyperlink>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77" w:history="1">
        <w:r w:rsidRPr="00BA3555">
          <w:rPr>
            <w:rFonts w:ascii="Times New Roman" w:eastAsia="Times New Roman" w:hAnsi="Times New Roman" w:cs="Times New Roman"/>
            <w:color w:val="0000FF"/>
            <w:sz w:val="24"/>
            <w:szCs w:val="24"/>
            <w:u w:val="single"/>
            <w:lang w:eastAsia="pt-BR"/>
          </w:rPr>
          <w:t>5 de dezembro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78" w:history="1">
        <w:r w:rsidRPr="00BA3555">
          <w:rPr>
            <w:rFonts w:ascii="Times New Roman" w:eastAsia="Times New Roman" w:hAnsi="Times New Roman" w:cs="Times New Roman"/>
            <w:b/>
            <w:bCs/>
            <w:color w:val="0000FF"/>
            <w:kern w:val="36"/>
            <w:sz w:val="48"/>
            <w:szCs w:val="48"/>
            <w:u w:val="single"/>
            <w:lang w:eastAsia="pt-BR"/>
          </w:rPr>
          <w:t>Calendário de Atividades Estágio 2017.2</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79" w:history="1">
        <w:r w:rsidRPr="00BA3555">
          <w:rPr>
            <w:rFonts w:ascii="Times New Roman" w:eastAsia="Times New Roman" w:hAnsi="Times New Roman" w:cs="Times New Roman"/>
            <w:color w:val="0000FF"/>
            <w:sz w:val="24"/>
            <w:szCs w:val="24"/>
            <w:u w:val="single"/>
            <w:lang w:eastAsia="pt-BR"/>
          </w:rPr>
          <w:t>CALENDARIO DE ATIVIDADES ESTAGIO 2017.2</w:t>
        </w:r>
      </w:hyperlink>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80" w:history="1">
        <w:r w:rsidRPr="00BA3555">
          <w:rPr>
            <w:rFonts w:ascii="Times New Roman" w:eastAsia="Times New Roman" w:hAnsi="Times New Roman" w:cs="Times New Roman"/>
            <w:b/>
            <w:bCs/>
            <w:color w:val="0000FF"/>
            <w:kern w:val="36"/>
            <w:sz w:val="48"/>
            <w:szCs w:val="48"/>
            <w:u w:val="single"/>
            <w:lang w:eastAsia="pt-BR"/>
          </w:rPr>
          <w:t>Pré-matrícula TCC 2017.2</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convoca as estudantes que farão TCC no semestre 2017.2 a realizarem a pré-matrícula no período de 14/11/2017 a 04/12/2017.</w:t>
      </w:r>
      <w:r w:rsidRPr="00BA3555">
        <w:rPr>
          <w:rFonts w:ascii="Times New Roman" w:eastAsia="Times New Roman" w:hAnsi="Times New Roman" w:cs="Times New Roman"/>
          <w:sz w:val="24"/>
          <w:szCs w:val="24"/>
          <w:lang w:eastAsia="pt-BR"/>
        </w:rPr>
        <w:br/>
        <w:t>As estudantes devem preencher o formulário http://www.cchla.ufpb.br/css/wp-content/uploads/2014/04/pre_mat_tcc-1.pdf e entregar durante o horário de funcionamento da Coordenação. Solicitar que o formulário seja depositado na pasta Pré-matrícula TCC 2017.2.</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81" w:history="1">
        <w:r w:rsidRPr="00BA3555">
          <w:rPr>
            <w:rFonts w:ascii="Times New Roman" w:eastAsia="Times New Roman" w:hAnsi="Times New Roman" w:cs="Times New Roman"/>
            <w:color w:val="0000FF"/>
            <w:sz w:val="24"/>
            <w:szCs w:val="24"/>
            <w:u w:val="single"/>
            <w:lang w:eastAsia="pt-BR"/>
          </w:rPr>
          <w:t>13 de novembro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82" w:history="1">
        <w:r w:rsidRPr="00BA3555">
          <w:rPr>
            <w:rFonts w:ascii="Times New Roman" w:eastAsia="Times New Roman" w:hAnsi="Times New Roman" w:cs="Times New Roman"/>
            <w:b/>
            <w:bCs/>
            <w:color w:val="0000FF"/>
            <w:kern w:val="36"/>
            <w:sz w:val="48"/>
            <w:szCs w:val="48"/>
            <w:u w:val="single"/>
            <w:lang w:eastAsia="pt-BR"/>
          </w:rPr>
          <w:t>I Colóquio do Grupo de Estudos e Pesquisas sobre Conservadorismo – GEPECON</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I Colóquio do Grupo de Estudos e Pesquisas sobre Conservadorismo – GEPECON</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O Grupo de Estudos e Pesquisas sobre Conservadorismo – GEPECON, coordenado pelo </w:t>
      </w: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 dedicado a analisar a estrutura e a ascensão das posições conservadoras na sociedade brasileira, e no Serviço Social em particular, tem o prazer de convidar estudantes, professores e toda a comunidade acadêmica do CCHLA, sobretudo do Serviço Social, para o I Colóquio do GEPECON, quando socializaremos parte dos acúmulos realizados coletivamente ao longo de 1 ano de pesquisas.</w:t>
      </w:r>
      <w:r w:rsidRPr="00BA3555">
        <w:rPr>
          <w:rFonts w:ascii="Times New Roman" w:eastAsia="Times New Roman" w:hAnsi="Times New Roman" w:cs="Times New Roman"/>
          <w:sz w:val="24"/>
          <w:szCs w:val="24"/>
          <w:lang w:eastAsia="pt-BR"/>
        </w:rPr>
        <w:br/>
        <w:t>Serão 4 exposições de 30 minutos, com espaço para debate ao final.</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Observações:</w:t>
      </w:r>
      <w:r w:rsidRPr="00BA3555">
        <w:rPr>
          <w:rFonts w:ascii="Times New Roman" w:eastAsia="Times New Roman" w:hAnsi="Times New Roman" w:cs="Times New Roman"/>
          <w:sz w:val="24"/>
          <w:szCs w:val="24"/>
          <w:lang w:eastAsia="pt-BR"/>
        </w:rPr>
        <w:br/>
        <w:t>1 – O Colóquio começará pontualmente, após uma tolerância de 10 minutos.</w:t>
      </w:r>
      <w:r w:rsidRPr="00BA3555">
        <w:rPr>
          <w:rFonts w:ascii="Times New Roman" w:eastAsia="Times New Roman" w:hAnsi="Times New Roman" w:cs="Times New Roman"/>
          <w:sz w:val="24"/>
          <w:szCs w:val="24"/>
          <w:lang w:eastAsia="pt-BR"/>
        </w:rPr>
        <w:br/>
        <w:t>2 – Será emitido certificado de 03 horas aos participantes;</w:t>
      </w:r>
      <w:r w:rsidRPr="00BA3555">
        <w:rPr>
          <w:rFonts w:ascii="Times New Roman" w:eastAsia="Times New Roman" w:hAnsi="Times New Roman" w:cs="Times New Roman"/>
          <w:sz w:val="24"/>
          <w:szCs w:val="24"/>
          <w:lang w:eastAsia="pt-BR"/>
        </w:rPr>
        <w:br/>
        <w:t>3 – Ao se encerrarem as inscrições o formulário sairá de circulação e entraremos em contato por e-mail, fiquem atentas(os)!</w:t>
      </w:r>
      <w:r w:rsidRPr="00BA3555">
        <w:rPr>
          <w:rFonts w:ascii="Times New Roman" w:eastAsia="Times New Roman" w:hAnsi="Times New Roman" w:cs="Times New Roman"/>
          <w:sz w:val="24"/>
          <w:szCs w:val="24"/>
          <w:lang w:eastAsia="pt-BR"/>
        </w:rPr>
        <w:br/>
        <w:t>4 – 90 vagas. Data: 09/11/2017. Horário: 19:00h às 21:30h. Local: Sala de multimídia, Bloco C do CCHLA (Ao lado do LEPS)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Inscrições poderão ser feitas pelo link:</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https://docs.google.com/forms/d/e/1FAIpQLScres_P6bzuHCGX-UrVbGjHyvXTEX1hNz8fcPnGG-zRdI2RxA/viewform?vc=0&amp;c=0&amp;w=1</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Ou no local, no momento do evento.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proofErr w:type="gramStart"/>
      <w:r w:rsidRPr="00BA3555">
        <w:rPr>
          <w:rFonts w:ascii="Times New Roman" w:eastAsia="Times New Roman" w:hAnsi="Times New Roman" w:cs="Times New Roman"/>
          <w:sz w:val="24"/>
          <w:szCs w:val="24"/>
          <w:lang w:eastAsia="pt-BR"/>
        </w:rPr>
        <w:t>Atenciosamente,</w:t>
      </w:r>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Profº</w:t>
      </w:r>
      <w:proofErr w:type="spellEnd"/>
      <w:proofErr w:type="gram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w:drawing>
          <wp:inline distT="0" distB="0" distL="0" distR="0">
            <wp:extent cx="2857500" cy="2019300"/>
            <wp:effectExtent l="0" t="0" r="0" b="0"/>
            <wp:docPr id="9" name="Imagem 9" descr="http://www.cchla.ufpb.br/css/wp-content/uploads/2017/10/22788910_10215038191976204_8226770459335088041_n-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chla.ufpb.br/css/wp-content/uploads/2017/10/22788910_10215038191976204_8226770459335088041_n-300x21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84" w:history="1">
        <w:r w:rsidRPr="00BA3555">
          <w:rPr>
            <w:rFonts w:ascii="Times New Roman" w:eastAsia="Times New Roman" w:hAnsi="Times New Roman" w:cs="Times New Roman"/>
            <w:color w:val="0000FF"/>
            <w:sz w:val="24"/>
            <w:szCs w:val="24"/>
            <w:u w:val="single"/>
            <w:lang w:eastAsia="pt-BR"/>
          </w:rPr>
          <w:t>29 de outubro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85" w:history="1">
        <w:r w:rsidRPr="00BA3555">
          <w:rPr>
            <w:rFonts w:ascii="Times New Roman" w:eastAsia="Times New Roman" w:hAnsi="Times New Roman" w:cs="Times New Roman"/>
            <w:b/>
            <w:bCs/>
            <w:color w:val="0000FF"/>
            <w:kern w:val="36"/>
            <w:sz w:val="48"/>
            <w:szCs w:val="48"/>
            <w:u w:val="single"/>
            <w:lang w:eastAsia="pt-BR"/>
          </w:rPr>
          <w:t>Eleições para o Centro Acadêmico de Serviço Social da UFPB</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do Curso tem a satisfação de comunicar que está publicado o edital para eleição do Centro Acadêmico de Serviço Social da UFPB.</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Do documento, destacamos os seguintes artigos, por sua relevância: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3. DAS INSCRIÇÕES DAS CHAPAS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Art. 3º – São elegíveis todas e todos as/os estudantes regularmente matriculados no curso de Serviço Social da Universidade Federal da Paraíba.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Art. 4º – As chapas deverão inscrever-se junto à Comissão Eleitoral Provisória entre os dias 18 a 21 de setembro de 2017 em frente a Coordenação de Serviço Social – CCHLA/UFPB das 17:00 às 19:00h.</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Art. 8º – O Processo de Votação ocorrerá nos dias 18 e 19 de outubro de 2017 no horário compreendido de 13:00h às 22:00h com urna na Praça da Alegria do Centro de Ciências Humanas, Letras e Artes – CCHLA e na Central de Aulas – Bloco I/CCHLA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Salientamos a importância do pleito e da entidade, fundamental para a organização política, para a formação profissional e para representação estudantil junto às instâncias político administrativas da instituição.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Abaixo, edital e ficha de inscrição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86" w:history="1">
        <w:r w:rsidRPr="00BA3555">
          <w:rPr>
            <w:rFonts w:ascii="Times New Roman" w:eastAsia="Times New Roman" w:hAnsi="Times New Roman" w:cs="Times New Roman"/>
            <w:color w:val="0000FF"/>
            <w:sz w:val="24"/>
            <w:szCs w:val="24"/>
            <w:u w:val="single"/>
            <w:lang w:eastAsia="pt-BR"/>
          </w:rPr>
          <w:t>EDITAL CASS 2017-2018</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hyperlink r:id="rId87" w:history="1">
        <w:r w:rsidRPr="00BA3555">
          <w:rPr>
            <w:rFonts w:ascii="Times New Roman" w:eastAsia="Times New Roman" w:hAnsi="Times New Roman" w:cs="Times New Roman"/>
            <w:color w:val="0000FF"/>
            <w:sz w:val="24"/>
            <w:szCs w:val="24"/>
            <w:u w:val="single"/>
            <w:lang w:eastAsia="pt-BR"/>
          </w:rPr>
          <w:t>INSCRIÇÕES_CHAPAS_CASS_UFPB</w:t>
        </w:r>
      </w:hyperlink>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88" w:history="1">
        <w:r w:rsidRPr="00BA3555">
          <w:rPr>
            <w:rFonts w:ascii="Times New Roman" w:eastAsia="Times New Roman" w:hAnsi="Times New Roman" w:cs="Times New Roman"/>
            <w:color w:val="0000FF"/>
            <w:sz w:val="24"/>
            <w:szCs w:val="24"/>
            <w:u w:val="single"/>
            <w:lang w:eastAsia="pt-BR"/>
          </w:rPr>
          <w:t>12 de setembro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89" w:history="1">
        <w:r w:rsidRPr="00BA3555">
          <w:rPr>
            <w:rFonts w:ascii="Times New Roman" w:eastAsia="Times New Roman" w:hAnsi="Times New Roman" w:cs="Times New Roman"/>
            <w:b/>
            <w:bCs/>
            <w:color w:val="0000FF"/>
            <w:kern w:val="36"/>
            <w:sz w:val="48"/>
            <w:szCs w:val="48"/>
            <w:u w:val="single"/>
            <w:lang w:eastAsia="pt-BR"/>
          </w:rPr>
          <w:t>I SEMINÁRIO DE MOVIMENTO ESTUDANTIL E FORMAÇÃO PROFISSIONAL EM SERVIÇO SOCIAL</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do Curso de Serviço Social socializa o convite para o I SEMINÁRIO DE MOVIMENTO ESTUDANTIL E FORMAÇÃO PROFISSIONAL EM SERVIÇO SOCIAL, a ser realizado na UFPB, no dia 31/08/2017, no Auditório 411 do CCHLA: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organização estudantil das/dos estudantes de Serviço Social, via ENESSO – Executiva Nacional das/dos Estudantes de Serviço Social, tem como objetivos centrais: Lutar por uma universidade pública, gratuita e de qualidade, visando ampliar o acesso ao direito à educação; Unir os estudantes de Serviço Social aos outros movimentos sociais e entidades estudantis para reforçar e ampliar a luta por uma sociedade mais justa e igualitária; Estimular a formação política das/dos estudantes de Serviço Social através dos Centros Acadêmicos, objetivando fortalecer a intervenção política do movimento estudantil de Serviço Social – MESS.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Objetivando à formação político-profissional das/dos estudantes de graduação desta universidade, realizaremos no dia 31 de agosto de 2017 o I SEMINÁRIO DE MOVIMENTO ESTUDANTIL E FORMAÇÃO PROFISSIONAL EM SERVIÇO SOCIAL no auditório 411 do CCHLA/UFPB Campus I – João Pessoa/PB.</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CONVIDAMOS TODOS E TODAS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PROGRAMAÇÃO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AUDITÓRIO 411 – CCHLA/UFPB</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31/08/2017 – QUINTA FEIRA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14h00: MESA DE ABERTURA – CSS, DSS, CASS.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14H30: ABC do MESS – Apresentação da ENESSO – Executiva Nacional das/dos estudantes de Serviço Social.</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16H00: ASSEMBLÉIA ESTUDANTIL DO CURSO DE SERVIÇO SOCIAL/UFPB – Abertura do pleito eleitoral vigência 2017/2018.</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19H00: Mesa de Formação: SERVIÇO SOCIAL NÃO SE FAZ SEM FORMAÇÃO POLÍTICA: a importante contribuição do MESS à formação profissional.</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Palestrantes: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Profa. Maria </w:t>
      </w:r>
      <w:proofErr w:type="spellStart"/>
      <w:r w:rsidRPr="00BA3555">
        <w:rPr>
          <w:rFonts w:ascii="Times New Roman" w:eastAsia="Times New Roman" w:hAnsi="Times New Roman" w:cs="Times New Roman"/>
          <w:sz w:val="24"/>
          <w:szCs w:val="24"/>
          <w:lang w:eastAsia="pt-BR"/>
        </w:rPr>
        <w:t>Clariça</w:t>
      </w:r>
      <w:proofErr w:type="spellEnd"/>
      <w:r w:rsidRPr="00BA3555">
        <w:rPr>
          <w:rFonts w:ascii="Times New Roman" w:eastAsia="Times New Roman" w:hAnsi="Times New Roman" w:cs="Times New Roman"/>
          <w:sz w:val="24"/>
          <w:szCs w:val="24"/>
          <w:lang w:eastAsia="pt-BR"/>
        </w:rPr>
        <w:t xml:space="preserve"> Ribeiro Guimarães (UFCG/Sousa – ABEPSS/NE)</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Comissão de Formação Profissional – Conselho Regional de Serviço Social – CRESS 13º Região/PB</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90" w:history="1">
        <w:r w:rsidRPr="00BA3555">
          <w:rPr>
            <w:rFonts w:ascii="Times New Roman" w:eastAsia="Times New Roman" w:hAnsi="Times New Roman" w:cs="Times New Roman"/>
            <w:color w:val="0000FF"/>
            <w:sz w:val="24"/>
            <w:szCs w:val="24"/>
            <w:u w:val="single"/>
            <w:lang w:eastAsia="pt-BR"/>
          </w:rPr>
          <w:t>29 de agosto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91" w:history="1">
        <w:r w:rsidRPr="00BA3555">
          <w:rPr>
            <w:rFonts w:ascii="Times New Roman" w:eastAsia="Times New Roman" w:hAnsi="Times New Roman" w:cs="Times New Roman"/>
            <w:b/>
            <w:bCs/>
            <w:color w:val="0000FF"/>
            <w:kern w:val="36"/>
            <w:sz w:val="48"/>
            <w:szCs w:val="48"/>
            <w:u w:val="single"/>
            <w:lang w:eastAsia="pt-BR"/>
          </w:rPr>
          <w:t>TCC em Serviço Social: MONOGRAFIA</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Prezada comunidade acadêmica de Serviço Social da UFPB, a Coordenação do Curso esclarece que o Trabalho de Conclusão de Curso – TCC, é normatizado pelo REGULAMENTO PARA ELABORAÇÃO DE TRABALHO DE CONCLUSÃO DE CURSO, RESOLUÇÃO Nº02/2015 da CCGSS/CCHLA/UFPB. Na referida resolução consta a seguinte redação</w:t>
      </w:r>
      <w:proofErr w:type="gramStart"/>
      <w:r w:rsidRPr="00BA3555">
        <w:rPr>
          <w:rFonts w:ascii="Times New Roman" w:eastAsia="Times New Roman" w:hAnsi="Times New Roman" w:cs="Times New Roman"/>
          <w:sz w:val="24"/>
          <w:szCs w:val="24"/>
          <w:lang w:eastAsia="pt-BR"/>
        </w:rPr>
        <w:t>:</w:t>
      </w:r>
      <w:r w:rsidRPr="00BA3555">
        <w:rPr>
          <w:rFonts w:ascii="Times New Roman" w:eastAsia="Times New Roman" w:hAnsi="Times New Roman" w:cs="Times New Roman"/>
          <w:sz w:val="24"/>
          <w:szCs w:val="24"/>
          <w:lang w:eastAsia="pt-BR"/>
        </w:rPr>
        <w:br/>
        <w:t>“</w:t>
      </w:r>
      <w:proofErr w:type="gramEnd"/>
      <w:r w:rsidRPr="00BA3555">
        <w:rPr>
          <w:rFonts w:ascii="Times New Roman" w:eastAsia="Times New Roman" w:hAnsi="Times New Roman" w:cs="Times New Roman"/>
          <w:sz w:val="24"/>
          <w:szCs w:val="24"/>
          <w:lang w:eastAsia="pt-BR"/>
        </w:rPr>
        <w:t>§ 1º</w:t>
      </w:r>
      <w:r w:rsidRPr="00BA3555">
        <w:rPr>
          <w:rFonts w:ascii="Times New Roman" w:eastAsia="Times New Roman" w:hAnsi="Times New Roman" w:cs="Times New Roman"/>
          <w:sz w:val="24"/>
          <w:szCs w:val="24"/>
          <w:lang w:eastAsia="pt-BR"/>
        </w:rPr>
        <w:br/>
        <w:t>A atividade de elaboração do Trabalho de Conclusão de Curso em Serviço Social (TCC), define-se como um trabalho monográfico</w:t>
      </w:r>
      <w:r w:rsidRPr="00BA3555">
        <w:rPr>
          <w:rFonts w:ascii="Times New Roman" w:eastAsia="Times New Roman" w:hAnsi="Times New Roman" w:cs="Times New Roman"/>
          <w:sz w:val="24"/>
          <w:szCs w:val="24"/>
          <w:lang w:eastAsia="pt-BR"/>
        </w:rPr>
        <w:br/>
        <w:t xml:space="preserve">de autoria individual ou em </w:t>
      </w:r>
      <w:proofErr w:type="spellStart"/>
      <w:r w:rsidRPr="00BA3555">
        <w:rPr>
          <w:rFonts w:ascii="Times New Roman" w:eastAsia="Times New Roman" w:hAnsi="Times New Roman" w:cs="Times New Roman"/>
          <w:sz w:val="24"/>
          <w:szCs w:val="24"/>
          <w:lang w:eastAsia="pt-BR"/>
        </w:rPr>
        <w:t>co-autoria</w:t>
      </w:r>
      <w:proofErr w:type="spellEnd"/>
      <w:r w:rsidRPr="00BA3555">
        <w:rPr>
          <w:rFonts w:ascii="Times New Roman" w:eastAsia="Times New Roman" w:hAnsi="Times New Roman" w:cs="Times New Roman"/>
          <w:sz w:val="24"/>
          <w:szCs w:val="24"/>
          <w:lang w:eastAsia="pt-BR"/>
        </w:rPr>
        <w:br/>
        <w:t>§ 2 A atividade de T.C.C. pode expressar-se em:</w:t>
      </w:r>
      <w:r w:rsidRPr="00BA3555">
        <w:rPr>
          <w:rFonts w:ascii="Times New Roman" w:eastAsia="Times New Roman" w:hAnsi="Times New Roman" w:cs="Times New Roman"/>
          <w:sz w:val="24"/>
          <w:szCs w:val="24"/>
          <w:lang w:eastAsia="pt-BR"/>
        </w:rPr>
        <w:br/>
        <w:t>I Sistematização da experiência de estágio obrigatório, embasada em pressupostos teórico-metodológicos; II –Ensaio teórico ou exposição dos resultados de pesquisas: bibliográfica, documental, de campo, extensão, entre outras.”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Deduz-se do extrato acima que o TCC em Serviço Social define-se como “trabalho monográfico”, isto é: monografia. Portanto, outros formatos de TCC, adotados por outros cursos, não são permitidos no Curso de Serviço Social, segundo a resolução.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íntegra da Resolução pode ser conferida em http://www.cchla.ufpb.br/css/wp-content/uploads/2014/04/REG_TCC.pdf</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A Coordenação fica à disposição para esclarecimentos.</w:t>
      </w:r>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92" w:history="1">
        <w:r w:rsidRPr="00BA3555">
          <w:rPr>
            <w:rFonts w:ascii="Times New Roman" w:eastAsia="Times New Roman" w:hAnsi="Times New Roman" w:cs="Times New Roman"/>
            <w:color w:val="0000FF"/>
            <w:sz w:val="24"/>
            <w:szCs w:val="24"/>
            <w:u w:val="single"/>
            <w:lang w:eastAsia="pt-BR"/>
          </w:rPr>
          <w:t>11 de agosto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93" w:history="1">
        <w:r w:rsidRPr="00BA3555">
          <w:rPr>
            <w:rFonts w:ascii="Times New Roman" w:eastAsia="Times New Roman" w:hAnsi="Times New Roman" w:cs="Times New Roman"/>
            <w:b/>
            <w:bCs/>
            <w:color w:val="0000FF"/>
            <w:kern w:val="36"/>
            <w:sz w:val="48"/>
            <w:szCs w:val="48"/>
            <w:u w:val="single"/>
            <w:lang w:eastAsia="pt-BR"/>
          </w:rPr>
          <w:t>Preenchimento do TCE no SIGAA – 2017.1</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Informamos aos discentes em Estágio Supervisionado que, conforme orientação da Coordenação de Estágio e Monitoria da Reitoria da UFPB, orientamos que o preenchimento do Termo de Compromisso de Estágio, através do SIGAA, seja feito apenas a partir de terça-feira, 01/08/2017, prazo necessário para que o STI corrija pequenos erros no processamento dos termos.</w:t>
      </w:r>
      <w:r w:rsidRPr="00BA3555">
        <w:rPr>
          <w:rFonts w:ascii="Times New Roman" w:eastAsia="Times New Roman" w:hAnsi="Times New Roman" w:cs="Times New Roman"/>
          <w:sz w:val="24"/>
          <w:szCs w:val="24"/>
          <w:lang w:eastAsia="pt-BR"/>
        </w:rPr>
        <w:br/>
        <w:t>Se houver necessidade de novas orientações, esta Coordenação fará novo comunicado.</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94" w:history="1">
        <w:r w:rsidRPr="00BA3555">
          <w:rPr>
            <w:rFonts w:ascii="Times New Roman" w:eastAsia="Times New Roman" w:hAnsi="Times New Roman" w:cs="Times New Roman"/>
            <w:color w:val="0000FF"/>
            <w:sz w:val="24"/>
            <w:szCs w:val="24"/>
            <w:u w:val="single"/>
            <w:lang w:eastAsia="pt-BR"/>
          </w:rPr>
          <w:t>27 de julho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95" w:history="1">
        <w:r w:rsidRPr="00BA3555">
          <w:rPr>
            <w:rFonts w:ascii="Times New Roman" w:eastAsia="Times New Roman" w:hAnsi="Times New Roman" w:cs="Times New Roman"/>
            <w:b/>
            <w:bCs/>
            <w:color w:val="0000FF"/>
            <w:kern w:val="36"/>
            <w:sz w:val="48"/>
            <w:szCs w:val="48"/>
            <w:u w:val="single"/>
            <w:lang w:eastAsia="pt-BR"/>
          </w:rPr>
          <w:t>Orientação preenchimento do TCE 2017.1</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Informamos aos discentes em Estágio Supervisionado que, conforme orientação da Coordenação de Estágio e Monitoria da Reitoria da UFPB, orientamos que o preenchimento do Termo de Compromisso de Estágio, através do SIGAA, seja feito apenas a partir do dia 26/07/2017, prazo necessário para que o STI corrija pequenos erros no processamento dos termos.</w:t>
      </w:r>
      <w:r w:rsidRPr="00BA3555">
        <w:rPr>
          <w:rFonts w:ascii="Times New Roman" w:eastAsia="Times New Roman" w:hAnsi="Times New Roman" w:cs="Times New Roman"/>
          <w:sz w:val="24"/>
          <w:szCs w:val="24"/>
          <w:lang w:eastAsia="pt-BR"/>
        </w:rPr>
        <w:br/>
        <w:t>Se houver necessidade de novas orientações, esta Coordenação fará novo comunicado.</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96" w:history="1">
        <w:r w:rsidRPr="00BA3555">
          <w:rPr>
            <w:rFonts w:ascii="Times New Roman" w:eastAsia="Times New Roman" w:hAnsi="Times New Roman" w:cs="Times New Roman"/>
            <w:color w:val="0000FF"/>
            <w:sz w:val="24"/>
            <w:szCs w:val="24"/>
            <w:u w:val="single"/>
            <w:lang w:eastAsia="pt-BR"/>
          </w:rPr>
          <w:t>24 de julho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97" w:history="1">
        <w:r w:rsidRPr="00BA3555">
          <w:rPr>
            <w:rFonts w:ascii="Times New Roman" w:eastAsia="Times New Roman" w:hAnsi="Times New Roman" w:cs="Times New Roman"/>
            <w:b/>
            <w:bCs/>
            <w:color w:val="0000FF"/>
            <w:kern w:val="36"/>
            <w:sz w:val="48"/>
            <w:szCs w:val="48"/>
            <w:u w:val="single"/>
            <w:lang w:eastAsia="pt-BR"/>
          </w:rPr>
          <w:t>OPTATIVAS em 2017.1</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do Curso de Serviço Social informa ao corpo discente a oferta de várias (10) disciplinas optativas neste semestre 2017.1. Trata-se de uma oportunidade importante para que as discentes cumpram créditos de optativas e, ultrapassando o mínimo necessário para integralização (7), aproveitem a carga horária a mais como componentes complementares flexíveis. TODAS essas disciplinas têm vagas, e é possível fazer as matrículas nesse período de “matrícula extraordinária” (até o dia 12/08).</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São elas: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 – GDSSC0129 – AVALIAÇAO, MONITORAMENTO E ORCAMENTO DE POLITICAS PUBLICAS SOCIAIS (GRADUAÇÃO)</w:t>
      </w:r>
      <w:r w:rsidRPr="00BA3555">
        <w:rPr>
          <w:rFonts w:ascii="Times New Roman" w:eastAsia="Times New Roman" w:hAnsi="Times New Roman" w:cs="Times New Roman"/>
          <w:sz w:val="24"/>
          <w:szCs w:val="24"/>
          <w:lang w:eastAsia="pt-BR"/>
        </w:rPr>
        <w:br/>
        <w:t>2017.1 Turma 02 JESSICA MARIA DE SOUZA MELO (60h) REGULAR ABERTA 6T2345 CCHLA 508 (CCHLA)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2 – GDSSC0118 – CIDADANIA E DIREITOS HUMANOS (GRADUAÇÃO)</w:t>
      </w:r>
      <w:r w:rsidRPr="00BA3555">
        <w:rPr>
          <w:rFonts w:ascii="Times New Roman" w:eastAsia="Times New Roman" w:hAnsi="Times New Roman" w:cs="Times New Roman"/>
          <w:sz w:val="24"/>
          <w:szCs w:val="24"/>
          <w:lang w:eastAsia="pt-BR"/>
        </w:rPr>
        <w:br/>
        <w:t>2017.1 Turma 01 MARIA DE NAZARE TAVARES ZENAIDE (60h) REGULAR ABERTA 3T3456 CCHLA 412 BLOCO I CENTRAL DE AULAS (CCHLA)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3 – GDSSC0117 – FAMILIA E RELAÇÕES DE GENERO (GRADUAÇÃO)</w:t>
      </w:r>
      <w:r w:rsidRPr="00BA3555">
        <w:rPr>
          <w:rFonts w:ascii="Times New Roman" w:eastAsia="Times New Roman" w:hAnsi="Times New Roman" w:cs="Times New Roman"/>
          <w:sz w:val="24"/>
          <w:szCs w:val="24"/>
          <w:lang w:eastAsia="pt-BR"/>
        </w:rPr>
        <w:br/>
        <w:t>2017.1 Turma 01 ELISANGELA DE OLIVEIRA INACIO (60h) REGULAR ABERTA 4N1234 CCHLA 413 BLOCO I CENTRAL DE AULAS (CCHLA)</w:t>
      </w:r>
      <w:r w:rsidRPr="00BA3555">
        <w:rPr>
          <w:rFonts w:ascii="Times New Roman" w:eastAsia="Times New Roman" w:hAnsi="Times New Roman" w:cs="Times New Roman"/>
          <w:sz w:val="24"/>
          <w:szCs w:val="24"/>
          <w:lang w:eastAsia="pt-BR"/>
        </w:rPr>
        <w:br/>
        <w:t>2017.1 Turma 02 LUZIANA RAMALHO RIBEIRO (60h) REGULAR ABERTA 4T2345 CCHLA 413 BLOCO I CENTRAL DE AULAS (CCHLA)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4 – GDSSC0122 – POLITICA DE ASSISTENCIA SOCIAL (GRADUAÇÃO)</w:t>
      </w:r>
      <w:r w:rsidRPr="00BA3555">
        <w:rPr>
          <w:rFonts w:ascii="Times New Roman" w:eastAsia="Times New Roman" w:hAnsi="Times New Roman" w:cs="Times New Roman"/>
          <w:sz w:val="24"/>
          <w:szCs w:val="24"/>
          <w:lang w:eastAsia="pt-BR"/>
        </w:rPr>
        <w:br/>
        <w:t>2017.1 Turma 01 CRISTINA CHAVES DE OLIVEIRA (60h) REGULAR ABERTA 4N1234 CCHLA 416 BLOCO I CENTRAL DE AULAS (CCHLA)</w:t>
      </w:r>
      <w:r w:rsidRPr="00BA3555">
        <w:rPr>
          <w:rFonts w:ascii="Times New Roman" w:eastAsia="Times New Roman" w:hAnsi="Times New Roman" w:cs="Times New Roman"/>
          <w:sz w:val="24"/>
          <w:szCs w:val="24"/>
          <w:lang w:eastAsia="pt-BR"/>
        </w:rPr>
        <w:br/>
        <w:t>2017.1 Turma 02 TIANA DE JESUS ARAUJO BORBA (60h) REGULAR ABERTA 5T2345 CCHLA 413 BLOCO I CENTRAL DE AULAS (CCHLA)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5 – GDSSC0124 – POLITICA DE EDUCAÇAO NO BRASIL (GRADUAÇÃO)</w:t>
      </w:r>
      <w:r w:rsidRPr="00BA3555">
        <w:rPr>
          <w:rFonts w:ascii="Times New Roman" w:eastAsia="Times New Roman" w:hAnsi="Times New Roman" w:cs="Times New Roman"/>
          <w:sz w:val="24"/>
          <w:szCs w:val="24"/>
          <w:lang w:eastAsia="pt-BR"/>
        </w:rPr>
        <w:br/>
        <w:t>2017.1 Turma 01 MAURICELIA CORDEIRA DA SILVA (60h) REGULAR ABERTA 2T2345 CCHLA 413 BLOCO I CENTRAL DE AULAS (CCHLA)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6 – GDSSC0123 – POLITICA DE PREVIDENCIA SOCIAL (GRADUAÇÃO)</w:t>
      </w:r>
      <w:r w:rsidRPr="00BA3555">
        <w:rPr>
          <w:rFonts w:ascii="Times New Roman" w:eastAsia="Times New Roman" w:hAnsi="Times New Roman" w:cs="Times New Roman"/>
          <w:sz w:val="24"/>
          <w:szCs w:val="24"/>
          <w:lang w:eastAsia="pt-BR"/>
        </w:rPr>
        <w:br/>
        <w:t>2017.1 Turma 01 MARCIA EMILIA RODRIGUES NEVES (60h) REGULAR ABERTA 5N1234 CCHLA 416 BLOCO I CENTRAL DE AULAS</w:t>
      </w:r>
      <w:r w:rsidRPr="00BA3555">
        <w:rPr>
          <w:rFonts w:ascii="Times New Roman" w:eastAsia="Times New Roman" w:hAnsi="Times New Roman" w:cs="Times New Roman"/>
          <w:sz w:val="24"/>
          <w:szCs w:val="24"/>
          <w:lang w:eastAsia="pt-BR"/>
        </w:rPr>
        <w:br/>
        <w:t>2017.1 Turma 02 MARCIA EMILIA RODRIGUES NEVES (60h) REGULAR ABERTA 2T2345 CCHLA 403 BLOCO IV (CCHLA)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7 – GDSSC0120 – POLITICA DE PROTEÇÃO A CRIANÇA E AO ADOLESCENTE (GRADUAÇÃO)</w:t>
      </w:r>
      <w:r w:rsidRPr="00BA3555">
        <w:rPr>
          <w:rFonts w:ascii="Times New Roman" w:eastAsia="Times New Roman" w:hAnsi="Times New Roman" w:cs="Times New Roman"/>
          <w:sz w:val="24"/>
          <w:szCs w:val="24"/>
          <w:lang w:eastAsia="pt-BR"/>
        </w:rPr>
        <w:br/>
        <w:t>2017.1 Turma 01 ANA LUCIA BATISTA AURINO (60h) REGULAR ABERTA 6T2345 CCHLA 416 BLOCO I CENTRAL DE AULAS (CCHLA)</w:t>
      </w:r>
      <w:r w:rsidRPr="00BA3555">
        <w:rPr>
          <w:rFonts w:ascii="Times New Roman" w:eastAsia="Times New Roman" w:hAnsi="Times New Roman" w:cs="Times New Roman"/>
          <w:sz w:val="24"/>
          <w:szCs w:val="24"/>
          <w:lang w:eastAsia="pt-BR"/>
        </w:rPr>
        <w:br/>
        <w:t>2017.1 Turma 02 MARLENE DE MELO BARBOZA ARAUJO (60h) REGULAR ABERTA 2N1234 CCHLA 416 BLOCO I CENTRAL DE AULAS</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8 – GDSSC0121 – POLITICA DE SAUDE NO BRASIL (GRADUAÇÃO)</w:t>
      </w:r>
      <w:r w:rsidRPr="00BA3555">
        <w:rPr>
          <w:rFonts w:ascii="Times New Roman" w:eastAsia="Times New Roman" w:hAnsi="Times New Roman" w:cs="Times New Roman"/>
          <w:sz w:val="24"/>
          <w:szCs w:val="24"/>
          <w:lang w:eastAsia="pt-BR"/>
        </w:rPr>
        <w:br/>
        <w:t>2017.1 Turma 01 PATRICIA BARRETO CAVALCANTI (60h) REGULAR ABERTA 6T2345 CCHLA 403 BLOCO IV (CCHLA)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9 – 1409209 – TOPICOS ESPECIAIS EM POLITICA SOCIAL (GRADUAÇÃO)</w:t>
      </w:r>
      <w:r w:rsidRPr="00BA3555">
        <w:rPr>
          <w:rFonts w:ascii="Times New Roman" w:eastAsia="Times New Roman" w:hAnsi="Times New Roman" w:cs="Times New Roman"/>
          <w:sz w:val="24"/>
          <w:szCs w:val="24"/>
          <w:lang w:eastAsia="pt-BR"/>
        </w:rPr>
        <w:br/>
        <w:t>2017.1 Turma 01 RAFAEL NICOLAU CARVALHO (60h) REGULAR ABERTA 3N1234 CCHLA 412 BLOCO I CENTRAL DE AULAS (CCHLA)</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10 – 1409196 – TOPICOS ESPECIAIS EM SERVICO SOCIAL (GRADUAÇÃO)</w:t>
      </w:r>
      <w:r w:rsidRPr="00BA3555">
        <w:rPr>
          <w:rFonts w:ascii="Times New Roman" w:eastAsia="Times New Roman" w:hAnsi="Times New Roman" w:cs="Times New Roman"/>
          <w:sz w:val="24"/>
          <w:szCs w:val="24"/>
          <w:lang w:eastAsia="pt-BR"/>
        </w:rPr>
        <w:br/>
        <w:t>2017.1 Turma 01 JAMERSON MURILLO ANUNCIACAO DE SOUZA (60h) REGULAR ABERTA 2N1234 CCHLA 414 BLOCO I CENTRAL DE AULAS (CCHLA)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98" w:history="1">
        <w:r w:rsidRPr="00BA3555">
          <w:rPr>
            <w:rFonts w:ascii="Times New Roman" w:eastAsia="Times New Roman" w:hAnsi="Times New Roman" w:cs="Times New Roman"/>
            <w:color w:val="0000FF"/>
            <w:sz w:val="24"/>
            <w:szCs w:val="24"/>
            <w:u w:val="single"/>
            <w:lang w:eastAsia="pt-BR"/>
          </w:rPr>
          <w:t>21 de julho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99" w:history="1">
        <w:r w:rsidRPr="00BA3555">
          <w:rPr>
            <w:rFonts w:ascii="Times New Roman" w:eastAsia="Times New Roman" w:hAnsi="Times New Roman" w:cs="Times New Roman"/>
            <w:b/>
            <w:bCs/>
            <w:color w:val="0000FF"/>
            <w:kern w:val="36"/>
            <w:sz w:val="48"/>
            <w:szCs w:val="48"/>
            <w:u w:val="single"/>
            <w:lang w:eastAsia="pt-BR"/>
          </w:rPr>
          <w:t>TCC, TRANCAMENTOS e OPTATIVAS</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Prezadas estudantes, atenção: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 – As matrículas em TCC serão realizadas pela Coordenação. A lista está no Departamento para distribuição das orientações desde o início da semana. A previsão é a de que a Coordenação receba a lista até amanhã – 21/07 -, momento em que realizará a matrícula imediatamente.</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2 – Existem 2 tipos de trancamento. O trancamento de disciplina (componente curricular), que é solicitado quando a aluna precisa trancar 1, 2 ou 3, dependendo do caso. Esse trancamento é apenas parcial e a Coordenação do Curso NÃO tem poderes para reverter a solicitação (a Coordenação apenas orienta ou dá um “visto” no SIGAA), e a estudante faz as demais disciplinas não trancadas. Existe também o trancamento de programa, que é o trancamento de todas as atividades por um período letivo inteiro. Esse EXIGE que a solicitação seja levada impressa à Coordenação, que então orienta a estudante, assina e homologa o pedido de trancamento de programa. As duas modalidades são feitas pelo SIGAA, mas a segunda requer a homologação da Coordenação – isto é, NÃO basta solicitar pelo sistema, é preciso levar impressa a solicitação e conversar com o Coordenador.</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3 – Existem muitas disciplinas optativas sendo ofertadas com poucas matrículas, nos dois turnos. A Coordenação orienta que as estudantes observem seus históricos e verifiquem se precisam fazer disciplinas optativas e aproveitem a oferta. As disciplinas optativas feitas além das 7 exigidas pelo currículo novo podem ser aproveitadas como Atividades Complementares Flexíveis (12 créditos exigidos pelo novo currículo</w:t>
      </w:r>
      <w:proofErr w:type="gramStart"/>
      <w:r w:rsidRPr="00BA3555">
        <w:rPr>
          <w:rFonts w:ascii="Times New Roman" w:eastAsia="Times New Roman" w:hAnsi="Times New Roman" w:cs="Times New Roman"/>
          <w:sz w:val="24"/>
          <w:szCs w:val="24"/>
          <w:lang w:eastAsia="pt-BR"/>
        </w:rPr>
        <w:t>).</w:t>
      </w:r>
      <w:r w:rsidRPr="00BA3555">
        <w:rPr>
          <w:rFonts w:ascii="Times New Roman" w:eastAsia="Times New Roman" w:hAnsi="Times New Roman" w:cs="Times New Roman"/>
          <w:sz w:val="24"/>
          <w:szCs w:val="24"/>
          <w:lang w:eastAsia="pt-BR"/>
        </w:rPr>
        <w:br/>
        <w:t>Atenciosamente</w:t>
      </w:r>
      <w:proofErr w:type="gramEnd"/>
      <w:r w:rsidRPr="00BA3555">
        <w:rPr>
          <w:rFonts w:ascii="Times New Roman" w:eastAsia="Times New Roman" w:hAnsi="Times New Roman" w:cs="Times New Roman"/>
          <w:sz w:val="24"/>
          <w:szCs w:val="24"/>
          <w:lang w:eastAsia="pt-BR"/>
        </w:rPr>
        <w:t>,</w:t>
      </w:r>
      <w:r w:rsidRPr="00BA3555">
        <w:rPr>
          <w:rFonts w:ascii="Times New Roman" w:eastAsia="Times New Roman" w:hAnsi="Times New Roman" w:cs="Times New Roman"/>
          <w:sz w:val="24"/>
          <w:szCs w:val="24"/>
          <w:lang w:eastAsia="pt-BR"/>
        </w:rPr>
        <w:br/>
      </w: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w:t>
      </w:r>
    </w:p>
    <w:p w:rsidR="00BA3555" w:rsidRPr="00BA3555" w:rsidRDefault="00BA3555" w:rsidP="00BA3555">
      <w:pPr>
        <w:spacing w:after="0" w:line="240" w:lineRule="auto"/>
        <w:jc w:val="both"/>
        <w:rPr>
          <w:rFonts w:ascii="Times New Roman" w:eastAsia="Times New Roman" w:hAnsi="Times New Roman" w:cs="Times New Roman"/>
          <w:sz w:val="24"/>
          <w:szCs w:val="24"/>
          <w:lang w:eastAsia="pt-BR"/>
        </w:rPr>
      </w:pPr>
      <w:hyperlink r:id="rId100" w:history="1">
        <w:r w:rsidRPr="00BA3555">
          <w:rPr>
            <w:rFonts w:ascii="Times New Roman" w:eastAsia="Times New Roman" w:hAnsi="Times New Roman" w:cs="Times New Roman"/>
            <w:color w:val="0000FF"/>
            <w:sz w:val="24"/>
            <w:szCs w:val="24"/>
            <w:u w:val="single"/>
            <w:lang w:eastAsia="pt-BR"/>
          </w:rPr>
          <w:t>20 de julho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pt-BR"/>
        </w:rPr>
      </w:pPr>
      <w:hyperlink r:id="rId101" w:history="1">
        <w:r w:rsidRPr="00BA3555">
          <w:rPr>
            <w:rFonts w:ascii="Times New Roman" w:eastAsia="Times New Roman" w:hAnsi="Times New Roman" w:cs="Times New Roman"/>
            <w:b/>
            <w:bCs/>
            <w:color w:val="0000FF"/>
            <w:kern w:val="36"/>
            <w:sz w:val="48"/>
            <w:szCs w:val="48"/>
            <w:u w:val="single"/>
            <w:lang w:eastAsia="pt-BR"/>
          </w:rPr>
          <w:t>Aula inaugural 2017.1</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do Curso de Serviço Social, em parceria com o Departamento de Serviço Social da UFPB, convida os(as) professores(as) e alunos(as) para participar de aula inaugural do semestre letivo 2017.1 no dia 19/07/17 (quarta-feira</w:t>
      </w:r>
      <w:proofErr w:type="gramStart"/>
      <w:r w:rsidRPr="00BA3555">
        <w:rPr>
          <w:rFonts w:ascii="Times New Roman" w:eastAsia="Times New Roman" w:hAnsi="Times New Roman" w:cs="Times New Roman"/>
          <w:sz w:val="24"/>
          <w:szCs w:val="24"/>
          <w:lang w:eastAsia="pt-BR"/>
        </w:rPr>
        <w:t>) ,</w:t>
      </w:r>
      <w:proofErr w:type="gramEnd"/>
      <w:r w:rsidRPr="00BA3555">
        <w:rPr>
          <w:rFonts w:ascii="Times New Roman" w:eastAsia="Times New Roman" w:hAnsi="Times New Roman" w:cs="Times New Roman"/>
          <w:sz w:val="24"/>
          <w:szCs w:val="24"/>
          <w:lang w:eastAsia="pt-BR"/>
        </w:rPr>
        <w:t xml:space="preserve"> a ser realizada no auditório 412 do CCHLA, das 14:00hs às 17:00hs,  proferida pelos professores </w:t>
      </w:r>
      <w:proofErr w:type="spellStart"/>
      <w:r w:rsidRPr="00BA3555">
        <w:rPr>
          <w:rFonts w:ascii="Times New Roman" w:eastAsia="Times New Roman" w:hAnsi="Times New Roman" w:cs="Times New Roman"/>
          <w:sz w:val="24"/>
          <w:szCs w:val="24"/>
          <w:lang w:eastAsia="pt-BR"/>
        </w:rPr>
        <w:t>Dra</w:t>
      </w:r>
      <w:proofErr w:type="spellEnd"/>
      <w:r w:rsidRPr="00BA3555">
        <w:rPr>
          <w:rFonts w:ascii="Times New Roman" w:eastAsia="Times New Roman" w:hAnsi="Times New Roman" w:cs="Times New Roman"/>
          <w:sz w:val="24"/>
          <w:szCs w:val="24"/>
          <w:lang w:eastAsia="pt-BR"/>
        </w:rPr>
        <w:t xml:space="preserve"> Maria Aparecida R. de Meneses e Dr. Marcelo </w:t>
      </w:r>
      <w:proofErr w:type="spellStart"/>
      <w:r w:rsidRPr="00BA3555">
        <w:rPr>
          <w:rFonts w:ascii="Times New Roman" w:eastAsia="Times New Roman" w:hAnsi="Times New Roman" w:cs="Times New Roman"/>
          <w:sz w:val="24"/>
          <w:szCs w:val="24"/>
          <w:lang w:eastAsia="pt-BR"/>
        </w:rPr>
        <w:t>Sitcovsky</w:t>
      </w:r>
      <w:proofErr w:type="spellEnd"/>
      <w:r w:rsidRPr="00BA3555">
        <w:rPr>
          <w:rFonts w:ascii="Times New Roman" w:eastAsia="Times New Roman" w:hAnsi="Times New Roman" w:cs="Times New Roman"/>
          <w:sz w:val="24"/>
          <w:szCs w:val="24"/>
          <w:lang w:eastAsia="pt-BR"/>
        </w:rPr>
        <w:t xml:space="preserve"> S. Pereira, cujo tema será “Serviço Social em Tempos de Retirada de Direitos”.</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102" w:history="1">
        <w:r w:rsidRPr="00BA3555">
          <w:rPr>
            <w:rFonts w:ascii="Times New Roman" w:eastAsia="Times New Roman" w:hAnsi="Times New Roman" w:cs="Times New Roman"/>
            <w:b/>
            <w:bCs/>
            <w:color w:val="0000FF"/>
            <w:kern w:val="36"/>
            <w:sz w:val="48"/>
            <w:szCs w:val="48"/>
            <w:u w:val="single"/>
            <w:lang w:eastAsia="pt-BR"/>
          </w:rPr>
          <w:t>Matrícula extraordinária</w:t>
        </w:r>
      </w:hyperlink>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Lembramos as estudantes que está aberto, de hoje até o dia 12/08/2017, o período de “Matrícula Extraordinária”. A função dessa matrícula é realizar acréscimos e ajustes. Desse modo, pedimos ao corpo discente de Serviço Social que realizem as solicitações de matrículas que forem necessárias, bem como aquelas que a Coordenação do Curso indicou. Lembramos que é preciso realizar no SIGAA uma NOVA SOLICITAÇÃO de matrícula. Aquelas feitas no período anterior NÃO estão mais ativas. Há um processamento próprio para a “extraordinária”. Trata-se de um novo pedido, no qual os </w:t>
      </w:r>
      <w:r w:rsidRPr="00BA3555">
        <w:rPr>
          <w:rFonts w:ascii="Times New Roman" w:eastAsia="Times New Roman" w:hAnsi="Times New Roman" w:cs="Times New Roman"/>
          <w:sz w:val="24"/>
          <w:szCs w:val="24"/>
          <w:lang w:eastAsia="pt-BR"/>
        </w:rPr>
        <w:lastRenderedPageBreak/>
        <w:t>critérios de prioridades ficam em segundo plano, e as matrículas são deferidas conforme as vagas nas turmas.</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103" w:history="1">
        <w:r w:rsidRPr="00BA3555">
          <w:rPr>
            <w:rFonts w:ascii="Times New Roman" w:eastAsia="Times New Roman" w:hAnsi="Times New Roman" w:cs="Times New Roman"/>
            <w:color w:val="0000FF"/>
            <w:sz w:val="24"/>
            <w:szCs w:val="24"/>
            <w:u w:val="single"/>
            <w:lang w:eastAsia="pt-BR"/>
          </w:rPr>
          <w:t>17 de julho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104" w:history="1">
        <w:r w:rsidRPr="00BA3555">
          <w:rPr>
            <w:rFonts w:ascii="Times New Roman" w:eastAsia="Times New Roman" w:hAnsi="Times New Roman" w:cs="Times New Roman"/>
            <w:b/>
            <w:bCs/>
            <w:color w:val="0000FF"/>
            <w:kern w:val="36"/>
            <w:sz w:val="48"/>
            <w:szCs w:val="48"/>
            <w:u w:val="single"/>
            <w:lang w:eastAsia="pt-BR"/>
          </w:rPr>
          <w:t>Orientação para matrícula em Trabalho e Sociabilidade para o P6 noite</w:t>
        </w:r>
      </w:hyperlink>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do Curso orienta, de forma especial, as estudantes que estão indo para o P6 NOITE, pois é preciso se matricular em 1409163 – Trabalho e Sociabilidade na quarta-feira (noite) / TURMA 2. Esta disciplina é obrigatória e está sendo ofertada no mesmo horário da optativa Política de Assistência Social em virtude da transição curricular.</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105" w:history="1">
        <w:r w:rsidRPr="00BA3555">
          <w:rPr>
            <w:rFonts w:ascii="Times New Roman" w:eastAsia="Times New Roman" w:hAnsi="Times New Roman" w:cs="Times New Roman"/>
            <w:color w:val="0000FF"/>
            <w:sz w:val="24"/>
            <w:szCs w:val="24"/>
            <w:u w:val="single"/>
            <w:lang w:eastAsia="pt-BR"/>
          </w:rPr>
          <w:t>13 de julho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106" w:history="1">
        <w:r w:rsidRPr="00BA3555">
          <w:rPr>
            <w:rFonts w:ascii="Times New Roman" w:eastAsia="Times New Roman" w:hAnsi="Times New Roman" w:cs="Times New Roman"/>
            <w:b/>
            <w:bCs/>
            <w:color w:val="0000FF"/>
            <w:kern w:val="36"/>
            <w:sz w:val="48"/>
            <w:szCs w:val="48"/>
            <w:u w:val="single"/>
            <w:lang w:eastAsia="pt-BR"/>
          </w:rPr>
          <w:t>Orientações pedagógicas</w:t>
        </w:r>
      </w:hyperlink>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Prezadas estudantes, boa tarde!</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Como é de conhecimento de toda a comunidade acadêmica do Serviço Social da UFPB, estamos em fase de implantação do novo currículo. Há várias questões importantes nesse processo, como a inativação de disciplinas desatualizadas e revisão de conteúdos programáticos, a revisão/redução da carga horária total mínima para conclusão do curso (incluindo o estágio), criação de disciplinas novas, recomposição do formato do TCC, entre outras. Essas mudanças contribuirão também para o próprio corpo docente, de maneira que, após completada, haverá mais carga horária para pesquisa, extensão ou atividades administrativas e políticas.</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Por outro lado e ao mesmo tempo, uma série de dificuldades têm surgido, a maioria, de natureza técnica, relativas à questão da gestão dessa implantação no SIGAA. A Coordenação do Curso não tem autonomia para realizar certos ajustes e operações necessárias no sistema. Por isso, tem trabalhado cotidianamente junto à Coordenação de Escolaridade – CODESC, no sentido de sanar as lacunas, erros, problemas, imprecisões, inadequações, ou qualquer demanda que, identificada, requisite correção. Outras dificuldades, são de natureza pedagógica, decorrentes da necessidade de um novo planejamento da oferta das disciplinas, o que implica, por vezes, um rearranjo da disposição de professores e disciplinas na grade curricular. Estamos, igualmente, atentos a essas questões, toda a equipe da Coordenação em parceria com o Departamento.</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As orientações a seguir dizem respeito às questões pedagógicas e, por isso, pedimos reforçada atenção do corpo discente (alunado).</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1 – Em primeiro lugar, é importante esclarecer a questão dos indeferimentos das matrículas. O SIGAA processa as matrículas com base nos seguintes critérios e prioridades: </w:t>
      </w:r>
      <w:r w:rsidRPr="00BA3555">
        <w:rPr>
          <w:rFonts w:ascii="Times New Roman" w:eastAsia="Times New Roman" w:hAnsi="Times New Roman" w:cs="Times New Roman"/>
          <w:color w:val="0000FF"/>
          <w:sz w:val="24"/>
          <w:szCs w:val="24"/>
          <w:lang w:eastAsia="pt-BR"/>
        </w:rPr>
        <w:t>I – Estudante Ingressante (SISU) II – Estudante Blocado</w:t>
      </w:r>
      <w:r w:rsidRPr="00BA3555">
        <w:rPr>
          <w:rFonts w:ascii="Times New Roman" w:eastAsia="Times New Roman" w:hAnsi="Times New Roman" w:cs="Times New Roman"/>
          <w:sz w:val="24"/>
          <w:szCs w:val="24"/>
          <w:lang w:eastAsia="pt-BR"/>
        </w:rPr>
        <w:br/>
      </w:r>
      <w:r w:rsidRPr="00BA3555">
        <w:rPr>
          <w:rFonts w:ascii="Times New Roman" w:eastAsia="Times New Roman" w:hAnsi="Times New Roman" w:cs="Times New Roman"/>
          <w:color w:val="0000FF"/>
          <w:sz w:val="24"/>
          <w:szCs w:val="24"/>
          <w:lang w:eastAsia="pt-BR"/>
        </w:rPr>
        <w:t xml:space="preserve">III – Estudante Concluinte IV – Estudante Não Blocado Anterior (solicitando </w:t>
      </w:r>
      <w:r w:rsidRPr="00BA3555">
        <w:rPr>
          <w:rFonts w:ascii="Times New Roman" w:eastAsia="Times New Roman" w:hAnsi="Times New Roman" w:cs="Times New Roman"/>
          <w:color w:val="0000FF"/>
          <w:sz w:val="24"/>
          <w:szCs w:val="24"/>
          <w:lang w:eastAsia="pt-BR"/>
        </w:rPr>
        <w:lastRenderedPageBreak/>
        <w:t>componente curricular de período anterior ao período atual do discente) V – Estudante Não Blocado Posterior (solicitando componente curricular de período posterior ao período atual do discente) VI – Estudante Solicitando Componente Curricular Eletivo (componente curricular não pertence a estrutura curricular do discente) § 1</w:t>
      </w:r>
      <w:r w:rsidRPr="00BA3555">
        <w:rPr>
          <w:rFonts w:ascii="Times New Roman" w:eastAsia="Times New Roman" w:hAnsi="Times New Roman" w:cs="Times New Roman"/>
          <w:color w:val="0000FF"/>
          <w:sz w:val="24"/>
          <w:szCs w:val="24"/>
          <w:vertAlign w:val="superscript"/>
          <w:lang w:eastAsia="pt-BR"/>
        </w:rPr>
        <w:t>o</w:t>
      </w:r>
      <w:r w:rsidRPr="00BA3555">
        <w:rPr>
          <w:rFonts w:ascii="Times New Roman" w:eastAsia="Times New Roman" w:hAnsi="Times New Roman" w:cs="Times New Roman"/>
          <w:color w:val="0000FF"/>
          <w:sz w:val="24"/>
          <w:szCs w:val="24"/>
          <w:lang w:eastAsia="pt-BR"/>
        </w:rPr>
        <w:t xml:space="preserve"> É garantida a prioridade dos estudantes regulares ingressantes através do Sistema de </w:t>
      </w:r>
      <w:proofErr w:type="spellStart"/>
      <w:r w:rsidRPr="00BA3555">
        <w:rPr>
          <w:rFonts w:ascii="Times New Roman" w:eastAsia="Times New Roman" w:hAnsi="Times New Roman" w:cs="Times New Roman"/>
          <w:color w:val="0000FF"/>
          <w:sz w:val="24"/>
          <w:szCs w:val="24"/>
          <w:lang w:eastAsia="pt-BR"/>
        </w:rPr>
        <w:t>Selecão</w:t>
      </w:r>
      <w:proofErr w:type="spellEnd"/>
      <w:r w:rsidRPr="00BA3555">
        <w:rPr>
          <w:rFonts w:ascii="Times New Roman" w:eastAsia="Times New Roman" w:hAnsi="Times New Roman" w:cs="Times New Roman"/>
          <w:color w:val="0000FF"/>
          <w:sz w:val="24"/>
          <w:szCs w:val="24"/>
          <w:lang w:eastAsia="pt-BR"/>
        </w:rPr>
        <w:t xml:space="preserve"> Unificado para Ingresso no Ensino Superior, estabelecido pelo Ministério da Educação sobre os demais, para os componentes curriculares do primeiro nível da estrutura curricular à qual estão vinculados. § 2</w:t>
      </w:r>
      <w:r w:rsidRPr="00BA3555">
        <w:rPr>
          <w:rFonts w:ascii="Times New Roman" w:eastAsia="Times New Roman" w:hAnsi="Times New Roman" w:cs="Times New Roman"/>
          <w:color w:val="0000FF"/>
          <w:sz w:val="24"/>
          <w:szCs w:val="24"/>
          <w:vertAlign w:val="superscript"/>
          <w:lang w:eastAsia="pt-BR"/>
        </w:rPr>
        <w:t>o</w:t>
      </w:r>
      <w:r w:rsidRPr="00BA3555">
        <w:rPr>
          <w:rFonts w:ascii="Times New Roman" w:eastAsia="Times New Roman" w:hAnsi="Times New Roman" w:cs="Times New Roman"/>
          <w:color w:val="0000FF"/>
          <w:sz w:val="24"/>
          <w:szCs w:val="24"/>
          <w:lang w:eastAsia="pt-BR"/>
        </w:rPr>
        <w:t xml:space="preserve"> Em cada nível da ordem de prioridades, têm </w:t>
      </w:r>
      <w:proofErr w:type="spellStart"/>
      <w:r w:rsidRPr="00BA3555">
        <w:rPr>
          <w:rFonts w:ascii="Times New Roman" w:eastAsia="Times New Roman" w:hAnsi="Times New Roman" w:cs="Times New Roman"/>
          <w:color w:val="0000FF"/>
          <w:sz w:val="24"/>
          <w:szCs w:val="24"/>
          <w:lang w:eastAsia="pt-BR"/>
        </w:rPr>
        <w:t>preferencia</w:t>
      </w:r>
      <w:proofErr w:type="spellEnd"/>
      <w:r w:rsidRPr="00BA3555">
        <w:rPr>
          <w:rFonts w:ascii="Times New Roman" w:eastAsia="Times New Roman" w:hAnsi="Times New Roman" w:cs="Times New Roman"/>
          <w:color w:val="0000FF"/>
          <w:sz w:val="24"/>
          <w:szCs w:val="24"/>
          <w:lang w:eastAsia="pt-BR"/>
        </w:rPr>
        <w:t xml:space="preserve"> os estudantes que nunca trancaram ou foram reprovados por falta no componente curricular, sendo o Coeficiente de Rendimento </w:t>
      </w:r>
      <w:proofErr w:type="spellStart"/>
      <w:r w:rsidRPr="00BA3555">
        <w:rPr>
          <w:rFonts w:ascii="Times New Roman" w:eastAsia="Times New Roman" w:hAnsi="Times New Roman" w:cs="Times New Roman"/>
          <w:color w:val="0000FF"/>
          <w:sz w:val="24"/>
          <w:szCs w:val="24"/>
          <w:lang w:eastAsia="pt-BR"/>
        </w:rPr>
        <w:t>Academico</w:t>
      </w:r>
      <w:proofErr w:type="spellEnd"/>
      <w:r w:rsidRPr="00BA3555">
        <w:rPr>
          <w:rFonts w:ascii="Times New Roman" w:eastAsia="Times New Roman" w:hAnsi="Times New Roman" w:cs="Times New Roman"/>
          <w:color w:val="0000FF"/>
          <w:sz w:val="24"/>
          <w:szCs w:val="24"/>
          <w:lang w:eastAsia="pt-BR"/>
        </w:rPr>
        <w:t xml:space="preserve"> (CRA), o critério de desempate. Com base nesses procedimentos, o sistema defere as matrículas de maneira no período regular. Contudo, após o período de matrícula regular, abre-se o período de “matrícula extraordinária”, no qual é possível realizar acréscimos às matrículas solicitadas, incluindo nova solicitação de matrícula em disciplinas que, anteriormente, foi indeferida. Na “matrícula extraordinária”, porém, os critérios acima ficam inativos, e o único limite é a quantidade de vagas (50) por turma. Isso significa que, nesse momento, os estudantes poderão solicitar novamente sua matrícula e ela será deferida se houver vagas.</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2 – As estudantes que solicitaram matrícula em GDSSC0104 – Gestão e Planejamento em Políticas Sociais, turma 01, 3N1234, estão sendo informados de que, em virtude problemas identificados durante a matrícula, a Coordenação do Curso foi obrigada a cancelar a oferta dessa disciplina. Houve 10 matrículas solicitadas, das quais 6 estudantes podem fazer o aproveitamento deste componente curricular, porque já pagaram equivalentes. Com o cancelamento e o aproveitamento (quando couber), os estudantes ficarão com o horário vago. A orientação da Coordenação é no sentido de que, na matrícula extraordinária, as alunas possam solicitar matrícula em outro componente de interesse, de modo a preencher o horário, ou, no caso de concluintes, utilizar o horário conforme as necessidades do TCC. Em caso de dúvidas, a Coordenação pode ser acionada presencialmente ou no fórum do SIGAA.</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3 – As estudantes que solicitaram matrícula em GDSSC0129 – Avaliação, monitoramento e orçamento de políticas públicas sociais, turma 01, 6N1234, precisarão se matricular em 1409186 “Questão Social”, no turno da noite, que será ofertada no mesmo dia e horário.</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4 – Quem solicitou matrícula em GDSSC0126 – Terceiro Setor e Serviço Social, turma 01, 6T2345, ficam informadas de que a disciplina também foi cancelada. Pedimos a essas alunas que, na “matrícula extraordinária”, solicitem a matrícula em GDSSC0129 Avaliação, monitoramento e orçamento de políticas públicas e sociais, que será ofertada no mesmo dia e horário.</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5 – Movimentos e Lutas Sociais – GDSSC0133 é uma nova disciplina obrigatória. Por isso, aparecerá como pendente para todo o corpo discente. Nesse caso, os veteranos que fizeram 1409201 – Movimentos Sociais e Serviço Social (optativa), terão a nova disciplina obrigatória dispensada. O mesmo para quem for veterano e não quiser cursar, por livre escolha, pois se trata da transição curricular, terá, igualmente, a disciplina dispensada. Essa disciplina só será exigida como obrigatória de fato para todo o alunado após completada a transição de currículo. Por isso, solicitamos que todos os estudantes que estejam identificando essa demanda em seus históricos, procurem a Coordenação ao </w:t>
      </w:r>
      <w:r w:rsidRPr="00BA3555">
        <w:rPr>
          <w:rFonts w:ascii="Times New Roman" w:eastAsia="Times New Roman" w:hAnsi="Times New Roman" w:cs="Times New Roman"/>
          <w:sz w:val="24"/>
          <w:szCs w:val="24"/>
          <w:lang w:eastAsia="pt-BR"/>
        </w:rPr>
        <w:lastRenderedPageBreak/>
        <w:t>longo de 2017.1, para realizarmos os ajustes individualmente no histórico escolar (as ingressantes em 2017.1 não precisam procurar a Coordenação). O mesmo vale para GDSSC0135 – Metodologia do Trabalho Científico.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BA3555" w:rsidRPr="00BA3555" w:rsidTr="00BA3555">
        <w:trPr>
          <w:tblCellSpacing w:w="15" w:type="dxa"/>
        </w:trPr>
        <w:tc>
          <w:tcPr>
            <w:tcW w:w="0" w:type="auto"/>
            <w:vAlign w:val="center"/>
            <w:hideMark/>
          </w:tcPr>
          <w:p w:rsidR="00BA3555" w:rsidRPr="00BA3555" w:rsidRDefault="00BA3555" w:rsidP="00BA3555">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A3555" w:rsidRPr="00BA3555" w:rsidRDefault="00BA3555" w:rsidP="00BA3555">
            <w:pPr>
              <w:spacing w:after="0" w:line="240" w:lineRule="auto"/>
              <w:rPr>
                <w:rFonts w:ascii="Times New Roman" w:eastAsia="Times New Roman" w:hAnsi="Times New Roman" w:cs="Times New Roman"/>
                <w:sz w:val="20"/>
                <w:szCs w:val="20"/>
                <w:lang w:eastAsia="pt-BR"/>
              </w:rPr>
            </w:pPr>
          </w:p>
        </w:tc>
      </w:tr>
    </w:tbl>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 está à disposição para esclarecimentos.</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Atenciosamente,</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BA3555">
        <w:rPr>
          <w:rFonts w:ascii="Times New Roman" w:eastAsia="Times New Roman" w:hAnsi="Times New Roman" w:cs="Times New Roman"/>
          <w:sz w:val="24"/>
          <w:szCs w:val="24"/>
          <w:lang w:eastAsia="pt-BR"/>
        </w:rPr>
        <w:t>Profº</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Jamerson</w:t>
      </w:r>
      <w:proofErr w:type="spellEnd"/>
      <w:r w:rsidRPr="00BA3555">
        <w:rPr>
          <w:rFonts w:ascii="Times New Roman" w:eastAsia="Times New Roman" w:hAnsi="Times New Roman" w:cs="Times New Roman"/>
          <w:sz w:val="24"/>
          <w:szCs w:val="24"/>
          <w:lang w:eastAsia="pt-BR"/>
        </w:rPr>
        <w:t xml:space="preserve"> M. A. de Souza e equipe da Coordenação do Curso de Serviço Social</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107" w:history="1">
        <w:r w:rsidRPr="00BA3555">
          <w:rPr>
            <w:rFonts w:ascii="Times New Roman" w:eastAsia="Times New Roman" w:hAnsi="Times New Roman" w:cs="Times New Roman"/>
            <w:color w:val="0000FF"/>
            <w:sz w:val="24"/>
            <w:szCs w:val="24"/>
            <w:u w:val="single"/>
            <w:lang w:eastAsia="pt-BR"/>
          </w:rPr>
          <w:t>13 de julho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108" w:history="1">
        <w:r w:rsidRPr="00BA3555">
          <w:rPr>
            <w:rFonts w:ascii="Times New Roman" w:eastAsia="Times New Roman" w:hAnsi="Times New Roman" w:cs="Times New Roman"/>
            <w:b/>
            <w:bCs/>
            <w:color w:val="0000FF"/>
            <w:kern w:val="36"/>
            <w:sz w:val="48"/>
            <w:szCs w:val="48"/>
            <w:u w:val="single"/>
            <w:lang w:eastAsia="pt-BR"/>
          </w:rPr>
          <w:t>Nota de pesar</w:t>
        </w:r>
      </w:hyperlink>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A Coordenação do Curso de Serviço Social, em nome de todo o corpo docente e discente, e de toda a comunidade acadêmica do Centro de Ciências Humanas, Letras e Artes da UFPB, lamenta profundamente o falecimento da estudante de Serviço Social JULIELE HIGINO DA SILVA. </w:t>
      </w:r>
      <w:proofErr w:type="spellStart"/>
      <w:r w:rsidRPr="00BA3555">
        <w:rPr>
          <w:rFonts w:ascii="Times New Roman" w:eastAsia="Times New Roman" w:hAnsi="Times New Roman" w:cs="Times New Roman"/>
          <w:sz w:val="24"/>
          <w:szCs w:val="24"/>
          <w:lang w:eastAsia="pt-BR"/>
        </w:rPr>
        <w:t>Juliele</w:t>
      </w:r>
      <w:proofErr w:type="spellEnd"/>
      <w:r w:rsidRPr="00BA3555">
        <w:rPr>
          <w:rFonts w:ascii="Times New Roman" w:eastAsia="Times New Roman" w:hAnsi="Times New Roman" w:cs="Times New Roman"/>
          <w:sz w:val="24"/>
          <w:szCs w:val="24"/>
          <w:lang w:eastAsia="pt-BR"/>
        </w:rPr>
        <w:t xml:space="preserve"> toma, doravante, o melhor de nossas lembranças e memórias. Desejamos força e expressamos nossos pêsames à família e aos amigos.</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109" w:history="1">
        <w:r w:rsidRPr="00BA3555">
          <w:rPr>
            <w:rFonts w:ascii="Times New Roman" w:eastAsia="Times New Roman" w:hAnsi="Times New Roman" w:cs="Times New Roman"/>
            <w:color w:val="0000FF"/>
            <w:sz w:val="24"/>
            <w:szCs w:val="24"/>
            <w:u w:val="single"/>
            <w:lang w:eastAsia="pt-BR"/>
          </w:rPr>
          <w:t>25 de junho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110" w:history="1">
        <w:r w:rsidRPr="00BA3555">
          <w:rPr>
            <w:rFonts w:ascii="Times New Roman" w:eastAsia="Times New Roman" w:hAnsi="Times New Roman" w:cs="Times New Roman"/>
            <w:b/>
            <w:bCs/>
            <w:color w:val="0000FF"/>
            <w:kern w:val="36"/>
            <w:sz w:val="48"/>
            <w:szCs w:val="48"/>
            <w:u w:val="single"/>
            <w:lang w:eastAsia="pt-BR"/>
          </w:rPr>
          <w:t>Código correto da disciplina de Psicologia Social</w:t>
        </w:r>
      </w:hyperlink>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Informamos aos discentes que o código correto da disciplina de Psicologia Social é 1405188 (nome: Psicologia Social I)</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111" w:history="1">
        <w:r w:rsidRPr="00BA3555">
          <w:rPr>
            <w:rFonts w:ascii="Times New Roman" w:eastAsia="Times New Roman" w:hAnsi="Times New Roman" w:cs="Times New Roman"/>
            <w:color w:val="0000FF"/>
            <w:sz w:val="24"/>
            <w:szCs w:val="24"/>
            <w:u w:val="single"/>
            <w:lang w:eastAsia="pt-BR"/>
          </w:rPr>
          <w:t>19 de junho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112" w:history="1">
        <w:r w:rsidRPr="00BA3555">
          <w:rPr>
            <w:rFonts w:ascii="Times New Roman" w:eastAsia="Times New Roman" w:hAnsi="Times New Roman" w:cs="Times New Roman"/>
            <w:b/>
            <w:bCs/>
            <w:color w:val="0000FF"/>
            <w:kern w:val="36"/>
            <w:sz w:val="48"/>
            <w:szCs w:val="48"/>
            <w:u w:val="single"/>
            <w:lang w:eastAsia="pt-BR"/>
          </w:rPr>
          <w:t>PARA ALUNOS VETERANOS: TABELA DE EQUIVALÊNCIAS 2003/2017</w:t>
        </w:r>
      </w:hyperlink>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w:lastRenderedPageBreak/>
        <w:drawing>
          <wp:inline distT="0" distB="0" distL="0" distR="0">
            <wp:extent cx="2857500" cy="1895475"/>
            <wp:effectExtent l="0" t="0" r="0" b="9525"/>
            <wp:docPr id="10" name="Imagem 10" descr="http://www.cchla.ufpb.br/css/wp-content/uploads/2014/04/NotI20160107153613-300x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chla.ufpb.br/css/wp-content/uploads/2014/04/NotI20160107153613-300x199.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ACESSE A TABELA DE EQUIVALÊNCIAS ENTRE O CURRÍCULO VELHO (2003) E O CURRÍCULO NOVO (2017) – clique no link abaixo:</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hyperlink r:id="rId114" w:history="1">
        <w:r w:rsidRPr="00BA3555">
          <w:rPr>
            <w:rFonts w:ascii="Times New Roman" w:eastAsia="Times New Roman" w:hAnsi="Times New Roman" w:cs="Times New Roman"/>
            <w:color w:val="0000FF"/>
            <w:sz w:val="24"/>
            <w:szCs w:val="24"/>
            <w:u w:val="single"/>
            <w:lang w:eastAsia="pt-BR"/>
          </w:rPr>
          <w:t>TABELA DE EQUIVALÊNCIAS 2003/2017 – Obrigatórias e optativas (Clique aqui)</w:t>
        </w:r>
      </w:hyperlink>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115" w:history="1">
        <w:r w:rsidRPr="00BA3555">
          <w:rPr>
            <w:rFonts w:ascii="Times New Roman" w:eastAsia="Times New Roman" w:hAnsi="Times New Roman" w:cs="Times New Roman"/>
            <w:color w:val="0000FF"/>
            <w:sz w:val="24"/>
            <w:szCs w:val="24"/>
            <w:u w:val="single"/>
            <w:lang w:eastAsia="pt-BR"/>
          </w:rPr>
          <w:t>19 de junho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116" w:history="1">
        <w:r w:rsidRPr="00BA3555">
          <w:rPr>
            <w:rFonts w:ascii="Times New Roman" w:eastAsia="Times New Roman" w:hAnsi="Times New Roman" w:cs="Times New Roman"/>
            <w:b/>
            <w:bCs/>
            <w:color w:val="0000FF"/>
            <w:kern w:val="36"/>
            <w:sz w:val="48"/>
            <w:szCs w:val="48"/>
            <w:u w:val="single"/>
            <w:lang w:eastAsia="pt-BR"/>
          </w:rPr>
          <w:t>PROBLEMA RESOLVIDO!</w:t>
        </w:r>
      </w:hyperlink>
    </w:p>
    <w:p w:rsidR="00BA3555" w:rsidRPr="00BA3555" w:rsidRDefault="00BA3555" w:rsidP="00BA3555">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pt-BR"/>
        </w:rPr>
      </w:pPr>
      <w:r w:rsidRPr="00BA3555">
        <w:rPr>
          <w:rFonts w:ascii="Times New Roman" w:eastAsia="Times New Roman" w:hAnsi="Times New Roman" w:cs="Times New Roman"/>
          <w:b/>
          <w:bCs/>
          <w:kern w:val="36"/>
          <w:sz w:val="48"/>
          <w:szCs w:val="48"/>
          <w:lang w:eastAsia="pt-BR"/>
        </w:rPr>
        <w:t>INFORMAMOS QUE O PROBLEMA RELATADO MAIS CEDO JÁ FOI RESOLVIDO! POR FAVOR, ENCAMINHEM VOSSAS SOLICITAÇÕES DE MATRÍCULA ON-LINE!</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117" w:history="1">
        <w:r w:rsidRPr="00BA3555">
          <w:rPr>
            <w:rFonts w:ascii="Times New Roman" w:eastAsia="Times New Roman" w:hAnsi="Times New Roman" w:cs="Times New Roman"/>
            <w:color w:val="0000FF"/>
            <w:sz w:val="24"/>
            <w:szCs w:val="24"/>
            <w:u w:val="single"/>
            <w:lang w:eastAsia="pt-BR"/>
          </w:rPr>
          <w:t>19 de junho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118" w:history="1">
        <w:r w:rsidRPr="00BA3555">
          <w:rPr>
            <w:rFonts w:ascii="Times New Roman" w:eastAsia="Times New Roman" w:hAnsi="Times New Roman" w:cs="Times New Roman"/>
            <w:b/>
            <w:bCs/>
            <w:color w:val="0000FF"/>
            <w:kern w:val="36"/>
            <w:sz w:val="48"/>
            <w:szCs w:val="48"/>
            <w:u w:val="single"/>
            <w:lang w:eastAsia="pt-BR"/>
          </w:rPr>
          <w:t>PROBLEMA NA MATRÍCULA ON-LINE</w:t>
        </w:r>
      </w:hyperlink>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Prezadas(os) discentes,</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Informamos que foi detectado um pequeno problema em face da implantação da nova matriz curricular (2017), e os alunos vinculados à velha grade curricular (2003) poderão não conseguir fazer matrícula.</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Portanto, PEDIMOS QUE AGUARDEM A RESOLUÇÃO DO PROBLEMA PARA REALIZAR A MATRÍCULA ON-LINE.</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NÃO PRECISA PÂNICO. O PROBLEMA SERÁ RESOLVIDO AINDA HOJE E NINGUÉM SERÁ PREJUDICADO.</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Por gentileza, aguardem novo comunicado aqui neste espaço para só então realizar a matrícula.</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Cordialmente,</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119" w:history="1">
        <w:r w:rsidRPr="00BA3555">
          <w:rPr>
            <w:rFonts w:ascii="Times New Roman" w:eastAsia="Times New Roman" w:hAnsi="Times New Roman" w:cs="Times New Roman"/>
            <w:color w:val="0000FF"/>
            <w:sz w:val="24"/>
            <w:szCs w:val="24"/>
            <w:u w:val="single"/>
            <w:lang w:eastAsia="pt-BR"/>
          </w:rPr>
          <w:t>19 de junho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120" w:history="1">
        <w:r w:rsidRPr="00BA3555">
          <w:rPr>
            <w:rFonts w:ascii="Times New Roman" w:eastAsia="Times New Roman" w:hAnsi="Times New Roman" w:cs="Times New Roman"/>
            <w:b/>
            <w:bCs/>
            <w:color w:val="0000FF"/>
            <w:kern w:val="36"/>
            <w:sz w:val="48"/>
            <w:szCs w:val="48"/>
            <w:u w:val="single"/>
            <w:lang w:eastAsia="pt-BR"/>
          </w:rPr>
          <w:t>Matrículas em disciplinas 2017.1</w:t>
        </w:r>
      </w:hyperlink>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Prezadas estudantes, a Coordenação do Curso, uma vez mais, chama a atenção para as datas das matrículas online no SIGAA, segundo o Calendário Acadêmico 2017.1.</w:t>
      </w:r>
      <w:r w:rsidRPr="00BA3555">
        <w:rPr>
          <w:rFonts w:ascii="Times New Roman" w:eastAsia="Times New Roman" w:hAnsi="Times New Roman" w:cs="Times New Roman"/>
          <w:sz w:val="24"/>
          <w:szCs w:val="24"/>
          <w:lang w:eastAsia="pt-BR"/>
        </w:rPr>
        <w:br/>
        <w:t>As matrículas são feitas exclusivamente pelas discentes, em 19 e 20 de junho (segunda e terça-feira próximas), diretamente no SIGAA.</w:t>
      </w:r>
      <w:r w:rsidRPr="00BA3555">
        <w:rPr>
          <w:rFonts w:ascii="Times New Roman" w:eastAsia="Times New Roman" w:hAnsi="Times New Roman" w:cs="Times New Roman"/>
          <w:sz w:val="24"/>
          <w:szCs w:val="24"/>
          <w:lang w:eastAsia="pt-BR"/>
        </w:rPr>
        <w:br/>
        <w:t>Pedimos mais uma vez que as discentes não percam o prazo, porque a Coordenação do Curso NÃO realiza matrículas em disciplinas.</w:t>
      </w:r>
      <w:r w:rsidRPr="00BA3555">
        <w:rPr>
          <w:rFonts w:ascii="Times New Roman" w:eastAsia="Times New Roman" w:hAnsi="Times New Roman" w:cs="Times New Roman"/>
          <w:sz w:val="24"/>
          <w:szCs w:val="24"/>
          <w:lang w:eastAsia="pt-BR"/>
        </w:rPr>
        <w:br/>
        <w:t>A exceção é apenas para Estágio e TCC (porque são ATIVIDADES) e dos alunos ingressantes (“feras”), que são realizadas pelo LEPS e pela Coordenação do Curso, respectivamente, .</w:t>
      </w:r>
      <w:r w:rsidRPr="00BA3555">
        <w:rPr>
          <w:rFonts w:ascii="Times New Roman" w:eastAsia="Times New Roman" w:hAnsi="Times New Roman" w:cs="Times New Roman"/>
          <w:sz w:val="24"/>
          <w:szCs w:val="24"/>
          <w:lang w:eastAsia="pt-BR"/>
        </w:rPr>
        <w:br/>
        <w:t>As “veteranas” precisam fazer suas matrículas dentro do prazo citado. A “matrícula extraordinária” não REALIZA a matrícula, apenas ACRESCENTA componentes curriculares, depois que a matrícula REGULAR já tenha sido feita no período previsto.</w:t>
      </w:r>
      <w:r w:rsidRPr="00BA3555">
        <w:rPr>
          <w:rFonts w:ascii="Times New Roman" w:eastAsia="Times New Roman" w:hAnsi="Times New Roman" w:cs="Times New Roman"/>
          <w:sz w:val="24"/>
          <w:szCs w:val="24"/>
          <w:lang w:eastAsia="pt-BR"/>
        </w:rPr>
        <w:br/>
        <w:t>Portanto, é fundamental que as discentes não percam o prazo da matrícula regular:   19 e 20 de junho.</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hyperlink r:id="rId121" w:history="1">
        <w:r w:rsidRPr="00BA3555">
          <w:rPr>
            <w:rFonts w:ascii="Times New Roman" w:eastAsia="Times New Roman" w:hAnsi="Times New Roman" w:cs="Times New Roman"/>
            <w:color w:val="0000FF"/>
            <w:sz w:val="24"/>
            <w:szCs w:val="24"/>
            <w:u w:val="single"/>
            <w:lang w:eastAsia="pt-BR"/>
          </w:rPr>
          <w:t>CALENDÁRIO ACADÊMICO 2017.1 CAMPUS I e IV REPUBLICADO-1</w:t>
        </w:r>
      </w:hyperlink>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122" w:history="1">
        <w:r w:rsidRPr="00BA3555">
          <w:rPr>
            <w:rFonts w:ascii="Times New Roman" w:eastAsia="Times New Roman" w:hAnsi="Times New Roman" w:cs="Times New Roman"/>
            <w:color w:val="0000FF"/>
            <w:sz w:val="24"/>
            <w:szCs w:val="24"/>
            <w:u w:val="single"/>
            <w:lang w:eastAsia="pt-BR"/>
          </w:rPr>
          <w:t>17 de junho de 2017</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123" w:history="1">
        <w:r w:rsidRPr="00BA3555">
          <w:rPr>
            <w:rFonts w:ascii="Times New Roman" w:eastAsia="Times New Roman" w:hAnsi="Times New Roman" w:cs="Times New Roman"/>
            <w:b/>
            <w:bCs/>
            <w:color w:val="0000FF"/>
            <w:kern w:val="36"/>
            <w:sz w:val="48"/>
            <w:szCs w:val="48"/>
            <w:u w:val="single"/>
            <w:lang w:eastAsia="pt-BR"/>
          </w:rPr>
          <w:t>TURMAS DE ESTÁGIO PARA MATRÍCULAS 2017.1 (URGENTE)</w:t>
        </w:r>
      </w:hyperlink>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TURMAS DE ESTÁGIO, ORIENTAÇÃO PARA AS MATRÍCULAS</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hyperlink r:id="rId124" w:history="1">
        <w:r w:rsidRPr="00BA3555">
          <w:rPr>
            <w:rFonts w:ascii="Times New Roman" w:eastAsia="Times New Roman" w:hAnsi="Times New Roman" w:cs="Times New Roman"/>
            <w:color w:val="0000FF"/>
            <w:sz w:val="24"/>
            <w:szCs w:val="24"/>
            <w:u w:val="single"/>
            <w:lang w:eastAsia="pt-BR"/>
          </w:rPr>
          <w:t>RELACAO TURMA ESTAGIO I 2017.1</w:t>
        </w:r>
      </w:hyperlink>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hyperlink r:id="rId125" w:history="1">
        <w:r w:rsidRPr="00BA3555">
          <w:rPr>
            <w:rFonts w:ascii="Times New Roman" w:eastAsia="Times New Roman" w:hAnsi="Times New Roman" w:cs="Times New Roman"/>
            <w:color w:val="0000FF"/>
            <w:sz w:val="24"/>
            <w:szCs w:val="24"/>
            <w:u w:val="single"/>
            <w:lang w:eastAsia="pt-BR"/>
          </w:rPr>
          <w:t>RELACAO TURMA ESTAGIO II 2017.1</w:t>
        </w:r>
      </w:hyperlink>
    </w:p>
    <w:p w:rsidR="00BA3555" w:rsidRDefault="00BA3555" w:rsidP="00BA3555">
      <w:pPr>
        <w:pStyle w:val="Ttulo1"/>
      </w:pPr>
      <w:hyperlink r:id="rId126" w:history="1">
        <w:r>
          <w:rPr>
            <w:rStyle w:val="Hyperlink"/>
          </w:rPr>
          <w:t>Reunião com representantes dos concluintes (CCHLA)</w:t>
        </w:r>
      </w:hyperlink>
    </w:p>
    <w:p w:rsidR="00BA3555" w:rsidRDefault="00BA3555" w:rsidP="00BA3555">
      <w:pPr>
        <w:pStyle w:val="NormalWeb"/>
      </w:pPr>
      <w:r>
        <w:t>A Coordenação do Curso repassa o informe da Direção do CCHLA: amanhã, dia 13/06/2017, na sala de reuniões do CCHLA, às 15h, haverá uma reunião de representantes dos concluintes, que definirá:</w:t>
      </w:r>
      <w:r>
        <w:br/>
        <w:t>Paraninfos das Turmas</w:t>
      </w:r>
      <w:r>
        <w:br/>
        <w:t>Representante Geral</w:t>
      </w:r>
      <w:r>
        <w:br/>
        <w:t>Orador Geral</w:t>
      </w:r>
      <w:r>
        <w:br/>
      </w:r>
      <w:proofErr w:type="spellStart"/>
      <w:r>
        <w:t>Juramentista</w:t>
      </w:r>
      <w:proofErr w:type="spellEnd"/>
      <w:r>
        <w:t xml:space="preserve"> Geral</w:t>
      </w:r>
      <w:r>
        <w:br/>
        <w:t>Representante dos funcionários</w:t>
      </w:r>
      <w:r>
        <w:br/>
        <w:t>Representante dos pais</w:t>
      </w:r>
    </w:p>
    <w:p w:rsidR="00BA3555" w:rsidRDefault="00BA3555" w:rsidP="00BA3555">
      <w:pPr>
        <w:pStyle w:val="NormalWeb"/>
      </w:pPr>
      <w:r>
        <w:t>Atenciosamente</w:t>
      </w:r>
      <w:r>
        <w:br/>
      </w:r>
      <w:proofErr w:type="spellStart"/>
      <w:r>
        <w:t>Profº</w:t>
      </w:r>
      <w:proofErr w:type="spellEnd"/>
      <w:r>
        <w:t xml:space="preserve"> </w:t>
      </w:r>
      <w:proofErr w:type="spellStart"/>
      <w:r>
        <w:t>Jamerson</w:t>
      </w:r>
      <w:proofErr w:type="spellEnd"/>
      <w:r>
        <w:t xml:space="preserve"> M. A. de Souza</w:t>
      </w:r>
    </w:p>
    <w:p w:rsidR="00BA3555" w:rsidRDefault="00BA3555" w:rsidP="00BA3555">
      <w:hyperlink r:id="rId127" w:history="1">
        <w:r>
          <w:rPr>
            <w:rStyle w:val="Hyperlink"/>
          </w:rPr>
          <w:t>12 de junho de 2017</w:t>
        </w:r>
      </w:hyperlink>
      <w:r>
        <w:t xml:space="preserve"> </w:t>
      </w:r>
      <w:r>
        <w:rPr>
          <w:rStyle w:val="sep"/>
        </w:rPr>
        <w:t xml:space="preserve">| </w:t>
      </w:r>
    </w:p>
    <w:p w:rsidR="00BA3555" w:rsidRDefault="00BA3555" w:rsidP="00BA3555">
      <w:pPr>
        <w:pStyle w:val="Ttulo1"/>
      </w:pPr>
      <w:hyperlink r:id="rId128" w:history="1">
        <w:r>
          <w:rPr>
            <w:rStyle w:val="Hyperlink"/>
          </w:rPr>
          <w:t>Orientações para matrícula em Estágio e Supervisão</w:t>
        </w:r>
      </w:hyperlink>
    </w:p>
    <w:p w:rsidR="00BA3555" w:rsidRDefault="00BA3555" w:rsidP="00BA3555">
      <w:pPr>
        <w:pStyle w:val="NormalWeb"/>
      </w:pPr>
      <w:r>
        <w:rPr>
          <w:rStyle w:val="Forte"/>
        </w:rPr>
        <w:t>ORIENTAÇÕES</w:t>
      </w:r>
    </w:p>
    <w:p w:rsidR="00BA3555" w:rsidRDefault="00BA3555" w:rsidP="00BA3555">
      <w:pPr>
        <w:pStyle w:val="NormalWeb"/>
      </w:pPr>
      <w:r>
        <w:rPr>
          <w:rStyle w:val="Forte"/>
          <w:u w:val="single"/>
        </w:rPr>
        <w:t> </w:t>
      </w:r>
    </w:p>
    <w:p w:rsidR="00BA3555" w:rsidRDefault="00BA3555" w:rsidP="00BA3555">
      <w:pPr>
        <w:pStyle w:val="NormalWeb"/>
      </w:pPr>
      <w:r>
        <w:t>AS MATRÍCULAS NOS COMPONENTES CURRICULARES DE ESTÁGIO SUPERVISIONADO I &amp; II SERÃO REALIZADAS PELO LEPS.</w:t>
      </w:r>
    </w:p>
    <w:p w:rsidR="00BA3555" w:rsidRDefault="00BA3555" w:rsidP="00BA3555">
      <w:pPr>
        <w:pStyle w:val="NormalWeb"/>
      </w:pPr>
      <w:r>
        <w:t> </w:t>
      </w:r>
    </w:p>
    <w:p w:rsidR="00BA3555" w:rsidRDefault="00BA3555" w:rsidP="00BA3555">
      <w:pPr>
        <w:pStyle w:val="NormalWeb"/>
      </w:pPr>
      <w:r>
        <w:rPr>
          <w:rStyle w:val="Forte"/>
        </w:rPr>
        <w:t>SOBRE A MATRÍCULA NAS DISCIPLINAS DE</w:t>
      </w:r>
      <w:r>
        <w:t>:</w:t>
      </w:r>
    </w:p>
    <w:p w:rsidR="00BA3555" w:rsidRDefault="00BA3555" w:rsidP="00BA3555">
      <w:pPr>
        <w:pStyle w:val="NormalWeb"/>
      </w:pPr>
      <w:r>
        <w:t> </w:t>
      </w:r>
    </w:p>
    <w:p w:rsidR="00BA3555" w:rsidRDefault="00BA3555" w:rsidP="00BA3555">
      <w:pPr>
        <w:numPr>
          <w:ilvl w:val="0"/>
          <w:numId w:val="1"/>
        </w:numPr>
        <w:spacing w:before="100" w:beforeAutospacing="1" w:after="100" w:afterAutospacing="1" w:line="240" w:lineRule="auto"/>
      </w:pPr>
      <w:r>
        <w:rPr>
          <w:rStyle w:val="Forte"/>
        </w:rPr>
        <w:t>SUPERVISÃO EM SERVIÇO SOCIAL I</w:t>
      </w:r>
      <w:r>
        <w:t xml:space="preserve"> (CÓDIGO: GDSSC0134);</w:t>
      </w:r>
    </w:p>
    <w:p w:rsidR="00BA3555" w:rsidRDefault="00BA3555" w:rsidP="00BA3555">
      <w:pPr>
        <w:numPr>
          <w:ilvl w:val="0"/>
          <w:numId w:val="1"/>
        </w:numPr>
        <w:spacing w:before="100" w:beforeAutospacing="1" w:after="100" w:afterAutospacing="1" w:line="240" w:lineRule="auto"/>
      </w:pPr>
      <w:r>
        <w:rPr>
          <w:rStyle w:val="Forte"/>
        </w:rPr>
        <w:t>SUPERVISÃO EM SERVIÇO SOCIAL II</w:t>
      </w:r>
      <w:r>
        <w:t xml:space="preserve"> (CÓDIGO: GDSSC0107).</w:t>
      </w:r>
    </w:p>
    <w:p w:rsidR="00BA3555" w:rsidRDefault="00BA3555" w:rsidP="00BA3555">
      <w:pPr>
        <w:pStyle w:val="NormalWeb"/>
      </w:pPr>
      <w:r>
        <w:t> </w:t>
      </w:r>
    </w:p>
    <w:p w:rsidR="00BA3555" w:rsidRDefault="00BA3555" w:rsidP="00BA3555">
      <w:pPr>
        <w:pStyle w:val="NormalWeb"/>
      </w:pPr>
      <w:r>
        <w:t xml:space="preserve">SERÁ RELIZADA PELO PRÓPRIO ALUNO(A), QUE DEVERÁ SEGUIR A DATA DE MATRÍCULA CONFORME O </w:t>
      </w:r>
      <w:r>
        <w:rPr>
          <w:rStyle w:val="Forte"/>
        </w:rPr>
        <w:t xml:space="preserve">CALENDÁRIO ACADÊMICO 2017.1 </w:t>
      </w:r>
      <w:r>
        <w:t>DA UFPB.</w:t>
      </w:r>
    </w:p>
    <w:p w:rsidR="00BA3555" w:rsidRDefault="00BA3555" w:rsidP="00BA3555">
      <w:pPr>
        <w:pStyle w:val="NormalWeb"/>
      </w:pPr>
      <w:r>
        <w:t> </w:t>
      </w:r>
    </w:p>
    <w:p w:rsidR="00BA3555" w:rsidRDefault="00BA3555" w:rsidP="00BA3555">
      <w:pPr>
        <w:pStyle w:val="NormalWeb"/>
      </w:pPr>
      <w:r>
        <w:lastRenderedPageBreak/>
        <w:t xml:space="preserve">DEVERÃO MATRICULAR-SE EM </w:t>
      </w:r>
      <w:r>
        <w:rPr>
          <w:rStyle w:val="Forte"/>
        </w:rPr>
        <w:t>SUPERVISÃO EM SERVIÇO SOCIAL I</w:t>
      </w:r>
      <w:r>
        <w:t xml:space="preserve"> AQUELES QUE IRÃO CURSAR </w:t>
      </w:r>
      <w:r>
        <w:rPr>
          <w:rStyle w:val="Forte"/>
        </w:rPr>
        <w:t>ESTÁGIO SUPERVISIONADO I</w:t>
      </w:r>
      <w:r>
        <w:t xml:space="preserve">; E MATRICULAR-SE-ÃO EM </w:t>
      </w:r>
      <w:r>
        <w:rPr>
          <w:rStyle w:val="Forte"/>
        </w:rPr>
        <w:t>SUPERVISÃO EM SERVIÇO SOCIAL II</w:t>
      </w:r>
      <w:r>
        <w:t xml:space="preserve"> AQUELES QUE IRÃO </w:t>
      </w:r>
      <w:r>
        <w:rPr>
          <w:rStyle w:val="Forte"/>
        </w:rPr>
        <w:t>CURSAR ESTÁGIO SUPERVISIONADO II</w:t>
      </w:r>
      <w:r>
        <w:t>.</w:t>
      </w:r>
    </w:p>
    <w:p w:rsidR="00BA3555" w:rsidRDefault="00BA3555" w:rsidP="00BA3555">
      <w:pPr>
        <w:pStyle w:val="NormalWeb"/>
      </w:pPr>
      <w:r>
        <w:t> </w:t>
      </w:r>
    </w:p>
    <w:p w:rsidR="00BA3555" w:rsidRDefault="00BA3555" w:rsidP="00BA3555">
      <w:pPr>
        <w:pStyle w:val="NormalWeb"/>
      </w:pPr>
      <w:r>
        <w:t xml:space="preserve">O(A) DISCENTE DEVERÁ MATRICULAR-SE EM </w:t>
      </w:r>
      <w:r>
        <w:rPr>
          <w:rStyle w:val="Forte"/>
        </w:rPr>
        <w:t>SUPERVISÃO EM SERVIÇO SOCIAL</w:t>
      </w:r>
      <w:r>
        <w:t xml:space="preserve"> (I OU II) </w:t>
      </w:r>
      <w:r>
        <w:rPr>
          <w:rStyle w:val="Forte"/>
        </w:rPr>
        <w:t>EXCLUSIVAMENTE</w:t>
      </w:r>
      <w:r>
        <w:t xml:space="preserve"> NA TURMA QUE CONSTAR NA RELAÇÃO DA DISTRIBUIÇÃO DAS TURMAS DE ESTÁGIO SUPERVISIONADO, A SER DIVULGADA A PARTIR DO DIA </w:t>
      </w:r>
      <w:r>
        <w:rPr>
          <w:rStyle w:val="Forte"/>
        </w:rPr>
        <w:t>16/06,</w:t>
      </w:r>
      <w:r>
        <w:t xml:space="preserve"> NO SITE DA COORDENAÇÃO DO CURSO E NO SIGAA.</w:t>
      </w:r>
    </w:p>
    <w:p w:rsidR="00BA3555" w:rsidRDefault="00BA3555" w:rsidP="00BA3555">
      <w:pPr>
        <w:pStyle w:val="NormalWeb"/>
      </w:pPr>
      <w:r>
        <w:t> </w:t>
      </w:r>
    </w:p>
    <w:p w:rsidR="00BA3555" w:rsidRDefault="00BA3555" w:rsidP="00BA3555">
      <w:pPr>
        <w:pStyle w:val="NormalWeb"/>
      </w:pPr>
      <w:r>
        <w:t xml:space="preserve">O(A) ALUNO(A) QUE EFETUAR A MATRÍCULA EM SUPERVISÃO EM SERVIÇO SOCIAL I OU II EM UMA TURMA INCORRETA, </w:t>
      </w:r>
      <w:r>
        <w:rPr>
          <w:rStyle w:val="Forte"/>
        </w:rPr>
        <w:t>AUTOMATICAMENTE INVALIDARÁ A SUA MATRÍCULA EM ESTÁGIO SUPERVISIONADO</w:t>
      </w:r>
      <w:r>
        <w:t>.</w:t>
      </w:r>
    </w:p>
    <w:p w:rsidR="00BA3555" w:rsidRDefault="00BA3555" w:rsidP="00BA3555">
      <w:pPr>
        <w:pStyle w:val="NormalWeb"/>
      </w:pPr>
      <w:r>
        <w:t> </w:t>
      </w:r>
    </w:p>
    <w:p w:rsidR="00BA3555" w:rsidRDefault="00BA3555" w:rsidP="00BA3555">
      <w:hyperlink r:id="rId129" w:history="1">
        <w:r>
          <w:rPr>
            <w:rStyle w:val="Hyperlink"/>
          </w:rPr>
          <w:t>12 de junho de 2017</w:t>
        </w:r>
      </w:hyperlink>
      <w:r>
        <w:t xml:space="preserve"> </w:t>
      </w:r>
      <w:r>
        <w:rPr>
          <w:rStyle w:val="sep"/>
        </w:rPr>
        <w:t xml:space="preserve">| </w:t>
      </w:r>
    </w:p>
    <w:p w:rsidR="00BA3555" w:rsidRDefault="00BA3555" w:rsidP="00BA3555">
      <w:pPr>
        <w:pStyle w:val="Ttulo1"/>
      </w:pPr>
      <w:hyperlink r:id="rId130" w:history="1">
        <w:r>
          <w:rPr>
            <w:rStyle w:val="Hyperlink"/>
          </w:rPr>
          <w:t>PRÉ-MATRÍCULA DE ESTÁGIO SUPERVISIONADO</w:t>
        </w:r>
      </w:hyperlink>
    </w:p>
    <w:p w:rsidR="00BA3555" w:rsidRDefault="00BA3555" w:rsidP="00BA3555">
      <w:pPr>
        <w:pStyle w:val="NormalWeb"/>
      </w:pPr>
      <w:r>
        <w:t> </w:t>
      </w:r>
    </w:p>
    <w:p w:rsidR="00BA3555" w:rsidRDefault="00BA3555" w:rsidP="00BA3555">
      <w:pPr>
        <w:pStyle w:val="NormalWeb"/>
      </w:pPr>
      <w:r>
        <w:rPr>
          <w:noProof/>
        </w:rPr>
        <w:drawing>
          <wp:inline distT="0" distB="0" distL="0" distR="0">
            <wp:extent cx="2857500" cy="1905000"/>
            <wp:effectExtent l="0" t="0" r="0" b="0"/>
            <wp:docPr id="14" name="Imagem 14" descr="http://www.cchla.ufpb.br/css/wp-content/uploads/2014/08/Estagio_prazo-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chla.ufpb.br/css/wp-content/uploads/2014/08/Estagio_prazo-300x200.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A3555" w:rsidRDefault="00BA3555" w:rsidP="00BA3555">
      <w:pPr>
        <w:pStyle w:val="NormalWeb"/>
      </w:pPr>
      <w:r>
        <w:t> </w:t>
      </w:r>
    </w:p>
    <w:p w:rsidR="00BA3555" w:rsidRDefault="00BA3555" w:rsidP="00BA3555">
      <w:pPr>
        <w:pStyle w:val="NormalWeb"/>
        <w:jc w:val="center"/>
      </w:pPr>
      <w:r>
        <w:t>Baixe aqui o calendário de atividades para cursar em estágio supervisionado no período 2017.1 (I e II)</w:t>
      </w:r>
    </w:p>
    <w:p w:rsidR="00BA3555" w:rsidRDefault="00BA3555" w:rsidP="00BA3555">
      <w:pPr>
        <w:pStyle w:val="NormalWeb"/>
        <w:jc w:val="center"/>
      </w:pPr>
      <w:hyperlink r:id="rId132" w:history="1">
        <w:r>
          <w:rPr>
            <w:rStyle w:val="Hyperlink"/>
          </w:rPr>
          <w:t>Clique aqui para acessar a página do LEPS neste site</w:t>
        </w:r>
      </w:hyperlink>
    </w:p>
    <w:p w:rsidR="00BA3555" w:rsidRDefault="00BA3555" w:rsidP="00BA3555">
      <w:pPr>
        <w:pStyle w:val="NormalWeb"/>
        <w:jc w:val="center"/>
      </w:pPr>
      <w:hyperlink r:id="rId133" w:history="1">
        <w:r>
          <w:rPr>
            <w:rStyle w:val="Hyperlink"/>
          </w:rPr>
          <w:t>Clique aqui para acessar a página de formulários e baixar a ficha de pré-matrícula em estágio</w:t>
        </w:r>
      </w:hyperlink>
    </w:p>
    <w:p w:rsidR="00BA3555" w:rsidRDefault="00BA3555" w:rsidP="00BA3555">
      <w:pPr>
        <w:pStyle w:val="NormalWeb"/>
        <w:jc w:val="center"/>
      </w:pPr>
      <w:r>
        <w:t>Leia cada documento com muita atenção. E em caso de dúvidas, procure o LEPS.</w:t>
      </w:r>
    </w:p>
    <w:p w:rsidR="00BA3555" w:rsidRDefault="00BA3555" w:rsidP="00BA3555">
      <w:hyperlink r:id="rId134" w:history="1">
        <w:r>
          <w:rPr>
            <w:rStyle w:val="Hyperlink"/>
          </w:rPr>
          <w:t>23 de maio de 2017</w:t>
        </w:r>
      </w:hyperlink>
      <w:r>
        <w:t xml:space="preserve"> </w:t>
      </w:r>
      <w:r>
        <w:rPr>
          <w:rStyle w:val="sep"/>
        </w:rPr>
        <w:t xml:space="preserve">| </w:t>
      </w:r>
    </w:p>
    <w:p w:rsidR="00BA3555" w:rsidRDefault="00BA3555" w:rsidP="00BA3555">
      <w:pPr>
        <w:pStyle w:val="Ttulo1"/>
      </w:pPr>
      <w:hyperlink r:id="rId135" w:history="1">
        <w:r>
          <w:rPr>
            <w:rStyle w:val="Hyperlink"/>
          </w:rPr>
          <w:t>Calendários Acadêmico e Administrativo 2017.1</w:t>
        </w:r>
      </w:hyperlink>
    </w:p>
    <w:p w:rsidR="00BA3555" w:rsidRDefault="00BA3555" w:rsidP="00BA3555">
      <w:pPr>
        <w:pStyle w:val="NormalWeb"/>
        <w:jc w:val="center"/>
      </w:pPr>
      <w:r>
        <w:rPr>
          <w:rStyle w:val="Forte"/>
        </w:rPr>
        <w:t xml:space="preserve">Publicado, pela </w:t>
      </w:r>
      <w:proofErr w:type="spellStart"/>
      <w:r>
        <w:rPr>
          <w:rStyle w:val="Forte"/>
        </w:rPr>
        <w:t>Pró-Reitoria</w:t>
      </w:r>
      <w:proofErr w:type="spellEnd"/>
      <w:r>
        <w:rPr>
          <w:rStyle w:val="Forte"/>
        </w:rPr>
        <w:t xml:space="preserve"> de Graduação, os calendários letivos (acadêmico e administrativo) do semestre 2017.1.</w:t>
      </w:r>
    </w:p>
    <w:p w:rsidR="00BA3555" w:rsidRDefault="00BA3555" w:rsidP="00BA3555">
      <w:pPr>
        <w:pStyle w:val="NormalWeb"/>
        <w:jc w:val="center"/>
      </w:pPr>
      <w:r>
        <w:t>Sugerimos que toda a comunidade acadêmica do curso de Serviço Social consulte os calendários (acadêmico e administrativo), com ATENÇÃO PARA AS DATAS DAS MATRÍCULAS (REGULAR E EXTRAORDINÁRIA), APROVEITAMENTO DE ESTUDOS, ABREVIAÇÃO E DILATAÇÃO DE CURSO, ENTRE OUTRAS DEMANDAS.</w:t>
      </w:r>
    </w:p>
    <w:p w:rsidR="00BA3555" w:rsidRDefault="00BA3555" w:rsidP="00BA3555">
      <w:pPr>
        <w:pStyle w:val="NormalWeb"/>
        <w:jc w:val="center"/>
      </w:pPr>
      <w:hyperlink r:id="rId136" w:history="1">
        <w:r>
          <w:rPr>
            <w:rStyle w:val="Hyperlink"/>
            <w:b/>
            <w:bCs/>
          </w:rPr>
          <w:t>Clique aqui</w:t>
        </w:r>
      </w:hyperlink>
      <w:r>
        <w:rPr>
          <w:rStyle w:val="Forte"/>
        </w:rPr>
        <w:t xml:space="preserve"> e acesse o menu “Calendários Letivos” aqui neste site.</w:t>
      </w:r>
    </w:p>
    <w:p w:rsidR="00BA3555" w:rsidRDefault="00BA3555" w:rsidP="00BA3555">
      <w:pPr>
        <w:pStyle w:val="NormalWeb"/>
      </w:pPr>
      <w:r>
        <w:t> </w:t>
      </w:r>
    </w:p>
    <w:p w:rsidR="00BA3555" w:rsidRDefault="00BA3555" w:rsidP="00BA3555">
      <w:hyperlink r:id="rId137" w:history="1">
        <w:r>
          <w:rPr>
            <w:rStyle w:val="Hyperlink"/>
          </w:rPr>
          <w:t>20 de maio de 2017</w:t>
        </w:r>
      </w:hyperlink>
      <w:r>
        <w:t xml:space="preserve"> </w:t>
      </w:r>
      <w:r>
        <w:rPr>
          <w:rStyle w:val="sep"/>
        </w:rPr>
        <w:t xml:space="preserve">| </w:t>
      </w:r>
    </w:p>
    <w:p w:rsidR="00BA3555" w:rsidRDefault="00BA3555" w:rsidP="00BA3555">
      <w:pPr>
        <w:pStyle w:val="Ttulo1"/>
      </w:pPr>
      <w:hyperlink r:id="rId138" w:history="1">
        <w:r>
          <w:rPr>
            <w:rStyle w:val="Hyperlink"/>
          </w:rPr>
          <w:t>SUSPENSÃO DE AULAS</w:t>
        </w:r>
      </w:hyperlink>
    </w:p>
    <w:p w:rsidR="00BA3555" w:rsidRDefault="00BA3555" w:rsidP="00BA3555">
      <w:pPr>
        <w:pStyle w:val="Ttulo2"/>
        <w:jc w:val="center"/>
      </w:pPr>
      <w:r>
        <w:rPr>
          <w:rStyle w:val="Forte"/>
          <w:b w:val="0"/>
          <w:bCs w:val="0"/>
        </w:rPr>
        <w:t>PANE ELÉTRICA NO CAMPUS I</w:t>
      </w:r>
    </w:p>
    <w:p w:rsidR="00BA3555" w:rsidRDefault="00BA3555" w:rsidP="00BA3555">
      <w:pPr>
        <w:pStyle w:val="Ttulo2"/>
        <w:jc w:val="center"/>
      </w:pPr>
      <w:r>
        <w:t xml:space="preserve">Comunicamos que em virtude de grave acidente ocorrido na rede elétrica do Campus I (UFPB), e que até o presente momento não foi solucionado, assim como em razão das fortes chuvas que estão impedindo o trabalho da equipe responsável pelos devidos reparos, a Coordenação do Curso de Serviço Social indica a </w:t>
      </w:r>
      <w:r>
        <w:rPr>
          <w:rStyle w:val="Forte"/>
          <w:b w:val="0"/>
          <w:bCs w:val="0"/>
        </w:rPr>
        <w:t>SUSPENSÃO DAS AULAS</w:t>
      </w:r>
      <w:r>
        <w:t xml:space="preserve"> nesta segunda-feira (08/5/2017).</w:t>
      </w:r>
    </w:p>
    <w:p w:rsidR="00BA3555" w:rsidRDefault="00BA3555" w:rsidP="00BA3555">
      <w:hyperlink r:id="rId139" w:history="1">
        <w:r>
          <w:rPr>
            <w:rStyle w:val="Hyperlink"/>
          </w:rPr>
          <w:t>8 de maio de 2017</w:t>
        </w:r>
      </w:hyperlink>
      <w:r>
        <w:t xml:space="preserve"> </w:t>
      </w:r>
      <w:r>
        <w:rPr>
          <w:rStyle w:val="sep"/>
        </w:rPr>
        <w:t xml:space="preserve">| </w:t>
      </w:r>
    </w:p>
    <w:p w:rsidR="00BA3555" w:rsidRDefault="00BA3555" w:rsidP="00BA3555">
      <w:pPr>
        <w:pStyle w:val="Ttulo3"/>
        <w:jc w:val="center"/>
      </w:pPr>
      <w:r>
        <w:t xml:space="preserve">2º CICLO DE DEBATES </w:t>
      </w:r>
      <w:proofErr w:type="gramStart"/>
      <w:r>
        <w:t>-“</w:t>
      </w:r>
      <w:proofErr w:type="gramEnd"/>
      <w:r>
        <w:t>SERVIÇO SOCIAL, SAÚDE MENTAL E LUTA ANTIMANICOMIAL”</w:t>
      </w:r>
    </w:p>
    <w:p w:rsidR="00BA3555" w:rsidRDefault="00BA3555" w:rsidP="00BA3555">
      <w:pPr>
        <w:pStyle w:val="Ttulo3"/>
        <w:jc w:val="center"/>
      </w:pPr>
      <w:r>
        <w:t>DIAS 09 E 10/05/17 NA UFPB</w:t>
      </w:r>
    </w:p>
    <w:p w:rsidR="00BA3555" w:rsidRDefault="00BA3555" w:rsidP="00BA3555">
      <w:pPr>
        <w:pStyle w:val="NormalWeb"/>
        <w:jc w:val="center"/>
      </w:pPr>
      <w:hyperlink r:id="rId140" w:history="1">
        <w:r>
          <w:rPr>
            <w:rStyle w:val="Hyperlink"/>
          </w:rPr>
          <w:t>Clique aqui para acessar a programação</w:t>
        </w:r>
      </w:hyperlink>
    </w:p>
    <w:p w:rsidR="00BA3555" w:rsidRDefault="00BA3555" w:rsidP="00BA3555">
      <w:pPr>
        <w:pStyle w:val="NormalWeb"/>
        <w:jc w:val="center"/>
      </w:pPr>
      <w:r>
        <w:t>CONVIDAMOS A TODOS (AS) PARA PARTICIPAREM DO 2º CICLO DE DEBATES DO CURSO DE SERVIÇO SOCIAL DA UFPB / 2017 EVENTO: “SERVIÇO SOCIAL, SAÚDE MENTAL E LUTA ANTIMANICOMIAL”, QUE OCORRERÁ NOS DIA 09 E 10 DE MAIO DE 2017, NOS AUDITÓRIOS 411 E 412 DO CCHLA</w:t>
      </w:r>
    </w:p>
    <w:p w:rsidR="00BA3555" w:rsidRDefault="00BA3555" w:rsidP="00BA3555">
      <w:pPr>
        <w:pStyle w:val="NormalWeb"/>
        <w:jc w:val="center"/>
      </w:pPr>
      <w:r>
        <w:rPr>
          <w:rStyle w:val="Forte"/>
        </w:rPr>
        <w:lastRenderedPageBreak/>
        <w:t>INSCRIÇÃO GRATUITA (clique no link abaixo)</w:t>
      </w:r>
    </w:p>
    <w:p w:rsidR="00BA3555" w:rsidRDefault="00BA3555" w:rsidP="00BA3555">
      <w:pPr>
        <w:pStyle w:val="NormalWeb"/>
        <w:jc w:val="center"/>
      </w:pPr>
      <w:hyperlink r:id="rId141" w:history="1">
        <w:r>
          <w:rPr>
            <w:rStyle w:val="Hyperlink"/>
          </w:rPr>
          <w:t>https://www.sympla.com.br/2-ciclo-de-debates–servico-social-saude-mental-e-luta-antimanicomialdias-09-e-100517-na-ufpb__140419</w:t>
        </w:r>
      </w:hyperlink>
    </w:p>
    <w:p w:rsidR="00BA3555" w:rsidRDefault="00BA3555" w:rsidP="00BA3555">
      <w:pPr>
        <w:pStyle w:val="NormalWeb"/>
      </w:pPr>
      <w:r>
        <w:t> </w:t>
      </w:r>
    </w:p>
    <w:p w:rsidR="00BA3555" w:rsidRDefault="00BA3555" w:rsidP="00BA3555">
      <w:pPr>
        <w:pStyle w:val="NormalWeb"/>
      </w:pPr>
      <w:r>
        <w:t> </w:t>
      </w:r>
    </w:p>
    <w:p w:rsidR="00BA3555" w:rsidRDefault="00BA3555" w:rsidP="00BA3555">
      <w:pPr>
        <w:pStyle w:val="NormalWeb"/>
      </w:pPr>
      <w:r>
        <w:t> </w:t>
      </w:r>
    </w:p>
    <w:p w:rsidR="00BA3555" w:rsidRDefault="00BA3555" w:rsidP="00BA3555">
      <w:hyperlink r:id="rId142" w:history="1">
        <w:r>
          <w:rPr>
            <w:rStyle w:val="Hyperlink"/>
          </w:rPr>
          <w:t>2 de maio de 2017</w:t>
        </w:r>
      </w:hyperlink>
      <w:r>
        <w:t xml:space="preserve"> </w:t>
      </w:r>
      <w:r>
        <w:rPr>
          <w:rStyle w:val="sep"/>
        </w:rPr>
        <w:t xml:space="preserve">| </w:t>
      </w:r>
    </w:p>
    <w:p w:rsidR="00BA3555" w:rsidRDefault="00BA3555" w:rsidP="00BA3555">
      <w:pPr>
        <w:pStyle w:val="NormalWeb"/>
        <w:jc w:val="center"/>
      </w:pPr>
      <w:r>
        <w:rPr>
          <w:noProof/>
        </w:rPr>
        <w:drawing>
          <wp:inline distT="0" distB="0" distL="0" distR="0">
            <wp:extent cx="2857500" cy="1895475"/>
            <wp:effectExtent l="0" t="0" r="0" b="9525"/>
            <wp:docPr id="13" name="Imagem 13" descr="NotI2016010715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I201601071536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BA3555" w:rsidRDefault="00BA3555" w:rsidP="00BA3555">
      <w:pPr>
        <w:pStyle w:val="NormalWeb"/>
        <w:jc w:val="center"/>
      </w:pPr>
      <w:r>
        <w:rPr>
          <w:rStyle w:val="Forte"/>
        </w:rPr>
        <w:t>ACESSE AQUI AS ORIENTAÇÕES SOBRE AS MATRÍCULAS EM ESTÁGIO E METODOLOGIA PARA O PERÍODO LETIVO 2016.2</w:t>
      </w:r>
    </w:p>
    <w:p w:rsidR="00BA3555" w:rsidRDefault="00BA3555" w:rsidP="00BA3555">
      <w:pPr>
        <w:pStyle w:val="NormalWeb"/>
        <w:jc w:val="center"/>
      </w:pPr>
      <w:hyperlink r:id="rId143" w:history="1">
        <w:r>
          <w:rPr>
            <w:rStyle w:val="Hyperlink"/>
          </w:rPr>
          <w:t>ESTÁGIO I E METODOLOGIA I (CLIQUE AQUI)</w:t>
        </w:r>
      </w:hyperlink>
    </w:p>
    <w:p w:rsidR="00BA3555" w:rsidRDefault="00BA3555" w:rsidP="00BA3555">
      <w:pPr>
        <w:pStyle w:val="NormalWeb"/>
        <w:jc w:val="center"/>
      </w:pPr>
      <w:hyperlink r:id="rId144" w:history="1">
        <w:r>
          <w:rPr>
            <w:rStyle w:val="Hyperlink"/>
          </w:rPr>
          <w:t>ESTÁGIO II E METODOLOGIA II (CLIQUE AQUI)</w:t>
        </w:r>
      </w:hyperlink>
    </w:p>
    <w:p w:rsidR="00BA3555" w:rsidRDefault="00BA3555" w:rsidP="00BA3555">
      <w:hyperlink r:id="rId145" w:history="1">
        <w:r>
          <w:rPr>
            <w:rStyle w:val="Hyperlink"/>
          </w:rPr>
          <w:t>6 de dezembro de 2016</w:t>
        </w:r>
      </w:hyperlink>
      <w:r>
        <w:t xml:space="preserve"> </w:t>
      </w:r>
      <w:r>
        <w:rPr>
          <w:rStyle w:val="sep"/>
        </w:rPr>
        <w:t xml:space="preserve">| </w:t>
      </w:r>
    </w:p>
    <w:p w:rsidR="00BA3555" w:rsidRDefault="00BA3555" w:rsidP="00BA3555">
      <w:pPr>
        <w:pStyle w:val="Ttulo1"/>
      </w:pPr>
      <w:hyperlink r:id="rId146" w:history="1">
        <w:r>
          <w:rPr>
            <w:rStyle w:val="Hyperlink"/>
          </w:rPr>
          <w:t>PRÉ-MATRÍCULA 2016.2 – LEIA INTEIRAMENTE ESTE POST!!!</w:t>
        </w:r>
      </w:hyperlink>
    </w:p>
    <w:p w:rsidR="00BA3555" w:rsidRDefault="00BA3555" w:rsidP="00BA3555">
      <w:pPr>
        <w:pStyle w:val="NormalWeb"/>
      </w:pPr>
      <w:r>
        <w:t>Prezadas(os) discentes,</w:t>
      </w:r>
    </w:p>
    <w:p w:rsidR="00BA3555" w:rsidRDefault="00BA3555" w:rsidP="00BA3555">
      <w:pPr>
        <w:pStyle w:val="NormalWeb"/>
      </w:pPr>
      <w:r>
        <w:t>Informamos o período de pré-matrícula para disciplinas comuns, estágio e TCC:</w:t>
      </w:r>
    </w:p>
    <w:p w:rsidR="00BA3555" w:rsidRDefault="00BA3555" w:rsidP="00BA3555">
      <w:pPr>
        <w:pStyle w:val="NormalWeb"/>
        <w:jc w:val="center"/>
      </w:pPr>
      <w:r>
        <w:rPr>
          <w:rStyle w:val="Forte"/>
        </w:rPr>
        <w:t>14 a 18 de novembro de 2016 (Não será prorrogado)</w:t>
      </w:r>
    </w:p>
    <w:p w:rsidR="00BA3555" w:rsidRDefault="00BA3555" w:rsidP="00BA3555">
      <w:pPr>
        <w:pStyle w:val="NormalWeb"/>
      </w:pPr>
      <w:r>
        <w:t>A pré-matrícula é condição para realizar a matrícula on-line. Portanto, deve-se seguir rigorosamente as instruções abaixo:</w:t>
      </w:r>
    </w:p>
    <w:p w:rsidR="00BA3555" w:rsidRDefault="00BA3555" w:rsidP="00BA3555">
      <w:pPr>
        <w:pStyle w:val="NormalWeb"/>
      </w:pPr>
      <w:r>
        <w:t>PARA EFETUAR A PRÉ-MATRÍCULA E A MATRÍCULA (ON-LINE), O(A) ALUNO(A) DEVE:</w:t>
      </w:r>
    </w:p>
    <w:p w:rsidR="00BA3555" w:rsidRDefault="00BA3555" w:rsidP="00BA3555">
      <w:pPr>
        <w:pStyle w:val="NormalWeb"/>
      </w:pPr>
      <w:r>
        <w:lastRenderedPageBreak/>
        <w:t>I – Acessar neste site:</w:t>
      </w:r>
    </w:p>
    <w:p w:rsidR="00BA3555" w:rsidRDefault="00BA3555" w:rsidP="00BA3555">
      <w:pPr>
        <w:pStyle w:val="NormalWeb"/>
      </w:pPr>
      <w:r>
        <w:t xml:space="preserve">O </w:t>
      </w:r>
      <w:hyperlink r:id="rId147" w:history="1">
        <w:r>
          <w:rPr>
            <w:rStyle w:val="Hyperlink"/>
          </w:rPr>
          <w:t>quadro de ofertas das disciplinas</w:t>
        </w:r>
      </w:hyperlink>
      <w:r>
        <w:t xml:space="preserve"> (também ficará disponível em versão impressa na coordenação de curso) e o calendário de pré-matrícula e matrícula em estágio para aqueles(as) que cursarão estágio curricular. PARA ISSO CLIQUE NA OPÇÃO “Pré-matrícula” no menu a sua </w:t>
      </w:r>
      <w:proofErr w:type="gramStart"/>
      <w:r>
        <w:t>esquerda;</w:t>
      </w:r>
      <w:r>
        <w:br/>
        <w:t>Imprimir</w:t>
      </w:r>
      <w:proofErr w:type="gramEnd"/>
      <w:r>
        <w:t xml:space="preserve"> e preencher o formulário de pré-matrícula de acordo com a oferta de disciplinas, e pegar visto na coordenação de curso;</w:t>
      </w:r>
    </w:p>
    <w:p w:rsidR="00BA3555" w:rsidRDefault="00BA3555" w:rsidP="00BA3555">
      <w:pPr>
        <w:pStyle w:val="NormalWeb"/>
      </w:pPr>
      <w:r>
        <w:t>II – Resguardar este formulário preenchido e assinado após o período de pré-matrícula, não só como guia para efetuar a matrícula on-line, mas também enquanto documento que poderá ser solicitado em caso de futuras incongruências ou ajustes, até o final do seu curso. Qualquer demanda envolvendo matrícula só poderá ser atendida mediante apresentação deste documento.</w:t>
      </w:r>
    </w:p>
    <w:p w:rsidR="00BA3555" w:rsidRDefault="00BA3555" w:rsidP="00BA3555">
      <w:pPr>
        <w:pStyle w:val="NormalWeb"/>
      </w:pPr>
      <w:r>
        <w:t>ORIENTAÇÕES IMPORTANTES</w:t>
      </w:r>
    </w:p>
    <w:p w:rsidR="00BA3555" w:rsidRDefault="00BA3555" w:rsidP="00BA3555">
      <w:pPr>
        <w:pStyle w:val="NormalWeb"/>
      </w:pPr>
      <w:r>
        <w:t>O(a) aluno(a) deve realizar a matrícula on-line estritamente nas disciplinas pactuadas neste formulário;</w:t>
      </w:r>
    </w:p>
    <w:p w:rsidR="00BA3555" w:rsidRDefault="00BA3555" w:rsidP="00BA3555">
      <w:pPr>
        <w:pStyle w:val="NormalWeb"/>
      </w:pPr>
      <w:r>
        <w:t>A coordenação não se responsabiliza por matrícula on-line realizada fora daquilo pactuado neste formulário. Exclusivamente na REMATRÍCULA o(a) aluno(a) poderá optar por uma disciplina diferente daquilo pactuado na pré-matrícula;</w:t>
      </w:r>
    </w:p>
    <w:p w:rsidR="00BA3555" w:rsidRDefault="00BA3555" w:rsidP="00BA3555">
      <w:pPr>
        <w:pStyle w:val="NormalWeb"/>
      </w:pPr>
      <w:r>
        <w:t>Em caso de cursar estágio supervisionado, o(a) aluno(a) também deve preencher o formulário de pré-matrícula de estágio no LEPS (inclusive quem vai cursar Estágio Supervisionado II);</w:t>
      </w:r>
    </w:p>
    <w:p w:rsidR="00BA3555" w:rsidRDefault="00BA3555" w:rsidP="00BA3555">
      <w:pPr>
        <w:pStyle w:val="NormalWeb"/>
      </w:pPr>
      <w:r>
        <w:t>Para cursar TCC, o(a) aluno(a) também deve preencher o formulário de pré-matrícula de TCC, disponível no site do curso.</w:t>
      </w:r>
    </w:p>
    <w:p w:rsidR="00BA3555" w:rsidRDefault="00BA3555" w:rsidP="00BA3555">
      <w:pPr>
        <w:pStyle w:val="NormalWeb"/>
      </w:pPr>
      <w:r>
        <w:t xml:space="preserve">A </w:t>
      </w:r>
      <w:r>
        <w:rPr>
          <w:rStyle w:val="Forte"/>
        </w:rPr>
        <w:t>MATRÍCULA ON-LINE</w:t>
      </w:r>
      <w:r>
        <w:t xml:space="preserve"> SERÁ REALIZADA PELO(A) DISCENTE NO SIGAA, NO PERÍODO DE </w:t>
      </w:r>
      <w:r>
        <w:rPr>
          <w:rStyle w:val="Forte"/>
        </w:rPr>
        <w:t>06 A 08/12</w:t>
      </w:r>
      <w:r>
        <w:t>.</w:t>
      </w:r>
    </w:p>
    <w:p w:rsidR="00BA3555" w:rsidRDefault="00BA3555" w:rsidP="00BA3555">
      <w:pPr>
        <w:pStyle w:val="NormalWeb"/>
      </w:pPr>
      <w:r>
        <w:t xml:space="preserve">NO DIA </w:t>
      </w:r>
      <w:r>
        <w:rPr>
          <w:rStyle w:val="Forte"/>
        </w:rPr>
        <w:t>13/12</w:t>
      </w:r>
      <w:r>
        <w:t xml:space="preserve"> O SISTEMA INFORMARÁ O RESULTADO DO PROCESSAMENTO DA MATRÍCULA;</w:t>
      </w:r>
    </w:p>
    <w:p w:rsidR="00BA3555" w:rsidRDefault="00BA3555" w:rsidP="00BA3555">
      <w:pPr>
        <w:pStyle w:val="NormalWeb"/>
      </w:pPr>
      <w:r>
        <w:t xml:space="preserve">NO DIA </w:t>
      </w:r>
      <w:r>
        <w:rPr>
          <w:rStyle w:val="Forte"/>
        </w:rPr>
        <w:t>14/12</w:t>
      </w:r>
      <w:r>
        <w:t> (DIA DA REMATRÍCULA) O ALUNO PODERÁ TENTAR NOVAMENTE, CASO NÃO TENHA OBTIDO SUCESSO NA MATRÍCULA.</w:t>
      </w:r>
    </w:p>
    <w:p w:rsidR="00BA3555" w:rsidRDefault="00BA3555" w:rsidP="00BA3555">
      <w:pPr>
        <w:pStyle w:val="NormalWeb"/>
        <w:jc w:val="center"/>
      </w:pPr>
      <w:r>
        <w:t>DEVE SER IGNORADA A NOMENCLATURA ANTERIOR QUE OS TURNOS CORRESPONDIAM AS TURMAS 01 PARA TARDE E 02 PARA NOITE. ISSO NÃO EXISTE MAIS!</w:t>
      </w:r>
    </w:p>
    <w:p w:rsidR="00BA3555" w:rsidRDefault="00BA3555" w:rsidP="00BA3555">
      <w:pPr>
        <w:pStyle w:val="NormalWeb"/>
        <w:jc w:val="center"/>
      </w:pPr>
      <w:r>
        <w:t>PARA SABER identificar os horários das disciplinas no SIGAA leia o seguinte tópico neste site:</w:t>
      </w:r>
    </w:p>
    <w:p w:rsidR="00BA3555" w:rsidRDefault="00BA3555" w:rsidP="00BA3555">
      <w:pPr>
        <w:pStyle w:val="NormalWeb"/>
        <w:jc w:val="center"/>
      </w:pPr>
      <w:hyperlink r:id="rId148" w:history="1">
        <w:r>
          <w:rPr>
            <w:rStyle w:val="Forte"/>
            <w:color w:val="0000FF"/>
            <w:u w:val="single"/>
          </w:rPr>
          <w:t>“Como se deve ler os horários das disciplinas no SIGAA?”</w:t>
        </w:r>
      </w:hyperlink>
    </w:p>
    <w:p w:rsidR="00BA3555" w:rsidRDefault="00BA3555" w:rsidP="00BA3555">
      <w:pPr>
        <w:pStyle w:val="NormalWeb"/>
        <w:jc w:val="center"/>
      </w:pPr>
      <w:r>
        <w:lastRenderedPageBreak/>
        <w:t>PARA OBTER SUPORTE TAMBÉM ACESSE A OPÇÃO NO MENU PRINCIPAL DESTE SITE: “Matrícula: o que fazer?”</w:t>
      </w:r>
    </w:p>
    <w:p w:rsidR="00BA3555" w:rsidRDefault="00BA3555" w:rsidP="00BA3555">
      <w:pPr>
        <w:pStyle w:val="NormalWeb"/>
      </w:pPr>
      <w:r>
        <w:rPr>
          <w:rStyle w:val="Forte"/>
        </w:rPr>
        <w:t>IMPORTANTE!</w:t>
      </w:r>
      <w:r>
        <w:t xml:space="preserve"> CASO DA DISCIPLINA DE </w:t>
      </w:r>
      <w:r>
        <w:rPr>
          <w:rStyle w:val="Forte"/>
        </w:rPr>
        <w:t>“DIREITO E LEGISLAÇÃO SOCIAL”</w:t>
      </w:r>
      <w:r>
        <w:t>: em face dos horários do CCJ serem diferenciados, os alunos deverão considerar a seguinte definição para matrícula nesta disciplina, a saber:</w:t>
      </w:r>
    </w:p>
    <w:p w:rsidR="00BA3555" w:rsidRDefault="00BA3555" w:rsidP="00BA3555">
      <w:pPr>
        <w:numPr>
          <w:ilvl w:val="0"/>
          <w:numId w:val="2"/>
        </w:numPr>
        <w:spacing w:before="100" w:beforeAutospacing="1" w:after="100" w:afterAutospacing="1" w:line="240" w:lineRule="auto"/>
      </w:pPr>
      <w:r>
        <w:rPr>
          <w:rStyle w:val="Forte"/>
        </w:rPr>
        <w:t>TURMA 01</w:t>
      </w:r>
      <w:r>
        <w:t xml:space="preserve"> – PARA ALUNOS(AS) DA </w:t>
      </w:r>
      <w:r>
        <w:rPr>
          <w:rStyle w:val="Forte"/>
        </w:rPr>
        <w:t>NOITE</w:t>
      </w:r>
      <w:r>
        <w:t xml:space="preserve"> – No SIGAA aparecerá assim: </w:t>
      </w:r>
      <w:r>
        <w:rPr>
          <w:rStyle w:val="Forte"/>
        </w:rPr>
        <w:t>“4N1234”</w:t>
      </w:r>
      <w:r>
        <w:t>;</w:t>
      </w:r>
    </w:p>
    <w:p w:rsidR="00BA3555" w:rsidRDefault="00BA3555" w:rsidP="00BA3555">
      <w:pPr>
        <w:numPr>
          <w:ilvl w:val="0"/>
          <w:numId w:val="2"/>
        </w:numPr>
        <w:spacing w:before="100" w:beforeAutospacing="1" w:after="100" w:afterAutospacing="1" w:line="240" w:lineRule="auto"/>
      </w:pPr>
      <w:r>
        <w:rPr>
          <w:rStyle w:val="Forte"/>
        </w:rPr>
        <w:t>TURMA 02</w:t>
      </w:r>
      <w:r>
        <w:t xml:space="preserve"> – PARA ALUNOS(AS) DA </w:t>
      </w:r>
      <w:r>
        <w:rPr>
          <w:rStyle w:val="Forte"/>
        </w:rPr>
        <w:t>TARDE</w:t>
      </w:r>
      <w:r>
        <w:t xml:space="preserve"> – No SIGAA aparecerá assim: </w:t>
      </w:r>
      <w:r>
        <w:rPr>
          <w:rStyle w:val="Forte"/>
        </w:rPr>
        <w:t>“46N56”</w:t>
      </w:r>
      <w:r>
        <w:t>.</w:t>
      </w:r>
    </w:p>
    <w:p w:rsidR="00BA3555" w:rsidRDefault="00BA3555" w:rsidP="00BA3555">
      <w:pPr>
        <w:pStyle w:val="NormalWeb"/>
        <w:jc w:val="center"/>
      </w:pPr>
      <w:r>
        <w:t>A Coordenação do Curso de Serviço Social – UFPB</w:t>
      </w:r>
    </w:p>
    <w:p w:rsidR="00BA3555" w:rsidRDefault="00BA3555" w:rsidP="00BA3555">
      <w:hyperlink r:id="rId149" w:history="1">
        <w:r>
          <w:rPr>
            <w:rStyle w:val="Hyperlink"/>
          </w:rPr>
          <w:t>14 de novembro de 2016</w:t>
        </w:r>
      </w:hyperlink>
      <w:r>
        <w:t xml:space="preserve"> </w:t>
      </w:r>
      <w:r>
        <w:rPr>
          <w:rStyle w:val="sep"/>
        </w:rPr>
        <w:t xml:space="preserve">| </w:t>
      </w:r>
    </w:p>
    <w:p w:rsidR="00BA3555" w:rsidRDefault="00BA3555" w:rsidP="00BA3555">
      <w:pPr>
        <w:pStyle w:val="Ttulo1"/>
      </w:pPr>
      <w:hyperlink r:id="rId150" w:history="1">
        <w:r>
          <w:rPr>
            <w:rStyle w:val="Hyperlink"/>
          </w:rPr>
          <w:t>CERTIFICADOS DE PARTICIPAÇÃO DO DIA DA(O) ASSISTENTE SOCIAL 2016</w:t>
        </w:r>
      </w:hyperlink>
    </w:p>
    <w:p w:rsidR="00BA3555" w:rsidRDefault="00BA3555" w:rsidP="00BA3555">
      <w:pPr>
        <w:pStyle w:val="NormalWeb"/>
        <w:jc w:val="center"/>
      </w:pPr>
      <w:r>
        <w:rPr>
          <w:noProof/>
        </w:rPr>
        <mc:AlternateContent>
          <mc:Choice Requires="wps">
            <w:drawing>
              <wp:inline distT="0" distB="0" distL="0" distR="0">
                <wp:extent cx="2857500" cy="723900"/>
                <wp:effectExtent l="0" t="0" r="0" b="0"/>
                <wp:docPr id="12" name="Retângulo 12" descr="0e0HsS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5D95C" id="Retângulo 12" o:spid="_x0000_s1026" alt="0e0HsS2" style="width:22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" filled="f" stroked="f">
                <o:lock v:ext="edit" aspectratio="t"/>
                <w10:anchorlock/>
              </v:rect>
            </w:pict>
          </mc:Fallback>
        </mc:AlternateContent>
      </w:r>
    </w:p>
    <w:p w:rsidR="00BA3555" w:rsidRDefault="00BA3555" w:rsidP="00BA3555">
      <w:pPr>
        <w:pStyle w:val="NormalWeb"/>
        <w:jc w:val="center"/>
      </w:pPr>
      <w:r>
        <w:t>BAIXE AQUI SUA DECLARAÇÃO DE PARTICIPAÇÃO</w:t>
      </w:r>
    </w:p>
    <w:p w:rsidR="00BA3555" w:rsidRDefault="00BA3555" w:rsidP="00BA3555">
      <w:pPr>
        <w:pStyle w:val="NormalWeb"/>
        <w:jc w:val="center"/>
      </w:pPr>
      <w:r>
        <w:t>BUSQUE NOS ARQUIVOS “PDF” QUE ESTÃO DIVIDIDOS EM 04 PARTES</w:t>
      </w:r>
    </w:p>
    <w:p w:rsidR="00BA3555" w:rsidRDefault="00BA3555" w:rsidP="00BA3555">
      <w:pPr>
        <w:pStyle w:val="NormalWeb"/>
        <w:jc w:val="center"/>
      </w:pPr>
      <w:r>
        <w:t>(Lamentamos, mas não foi possível dispor em ordem alfabética. Desse modo, o(a) discente deverá fazer a buscar em cada um dos arquivos abaixo, até encontrar…)</w:t>
      </w:r>
    </w:p>
    <w:p w:rsidR="00BA3555" w:rsidRDefault="00BA3555" w:rsidP="00BA3555">
      <w:pPr>
        <w:pStyle w:val="NormalWeb"/>
        <w:jc w:val="center"/>
      </w:pPr>
      <w:hyperlink r:id="rId151" w:history="1">
        <w:r>
          <w:rPr>
            <w:rStyle w:val="Hyperlink"/>
          </w:rPr>
          <w:t>PARTE I (CLIQUE AQUI)</w:t>
        </w:r>
      </w:hyperlink>
    </w:p>
    <w:p w:rsidR="00BA3555" w:rsidRDefault="00BA3555" w:rsidP="00BA3555">
      <w:pPr>
        <w:pStyle w:val="NormalWeb"/>
        <w:jc w:val="center"/>
      </w:pPr>
      <w:hyperlink r:id="rId152" w:history="1">
        <w:r>
          <w:rPr>
            <w:rStyle w:val="Hyperlink"/>
          </w:rPr>
          <w:t>PARTE II (CLIQUE AQUI)</w:t>
        </w:r>
      </w:hyperlink>
    </w:p>
    <w:p w:rsidR="00BA3555" w:rsidRDefault="00BA3555" w:rsidP="00BA3555">
      <w:pPr>
        <w:pStyle w:val="NormalWeb"/>
        <w:jc w:val="center"/>
      </w:pPr>
      <w:hyperlink r:id="rId153" w:history="1">
        <w:r>
          <w:rPr>
            <w:rStyle w:val="Hyperlink"/>
          </w:rPr>
          <w:t>PARTE III (CLIQUE AQUI)</w:t>
        </w:r>
      </w:hyperlink>
    </w:p>
    <w:p w:rsidR="00BA3555" w:rsidRDefault="00BA3555" w:rsidP="00BA3555">
      <w:pPr>
        <w:pStyle w:val="NormalWeb"/>
        <w:jc w:val="center"/>
      </w:pPr>
      <w:hyperlink r:id="rId154" w:history="1">
        <w:r>
          <w:rPr>
            <w:rStyle w:val="Hyperlink"/>
          </w:rPr>
          <w:t>PARTE IV (CLIQUE AQUI)</w:t>
        </w:r>
      </w:hyperlink>
    </w:p>
    <w:p w:rsidR="00BA3555" w:rsidRDefault="00BA3555" w:rsidP="00BA3555">
      <w:pPr>
        <w:pStyle w:val="NormalWeb"/>
      </w:pPr>
      <w:r>
        <w:t> </w:t>
      </w:r>
    </w:p>
    <w:p w:rsidR="00BA3555" w:rsidRDefault="00BA3555" w:rsidP="00BA3555">
      <w:hyperlink r:id="rId155" w:history="1">
        <w:r>
          <w:rPr>
            <w:rStyle w:val="Hyperlink"/>
          </w:rPr>
          <w:t>1 de setembro de 2016</w:t>
        </w:r>
      </w:hyperlink>
      <w:r>
        <w:t xml:space="preserve"> </w:t>
      </w:r>
      <w:r>
        <w:rPr>
          <w:rStyle w:val="sep"/>
        </w:rPr>
        <w:t xml:space="preserve">| </w:t>
      </w:r>
    </w:p>
    <w:p w:rsidR="00BA3555" w:rsidRDefault="00BA3555" w:rsidP="00BA3555">
      <w:pPr>
        <w:pStyle w:val="Ttulo1"/>
      </w:pPr>
      <w:hyperlink r:id="rId156" w:history="1">
        <w:r>
          <w:rPr>
            <w:rStyle w:val="Hyperlink"/>
          </w:rPr>
          <w:t>ENADE 2016</w:t>
        </w:r>
      </w:hyperlink>
    </w:p>
    <w:p w:rsidR="00BA3555" w:rsidRDefault="00BA3555" w:rsidP="00BA3555">
      <w:pPr>
        <w:pStyle w:val="NormalWeb"/>
        <w:jc w:val="center"/>
      </w:pPr>
      <w:r>
        <w:rPr>
          <w:noProof/>
          <w:color w:val="0000FF"/>
        </w:rPr>
        <w:lastRenderedPageBreak/>
        <w:drawing>
          <wp:inline distT="0" distB="0" distL="0" distR="0">
            <wp:extent cx="2857500" cy="1952625"/>
            <wp:effectExtent l="0" t="0" r="0" b="9525"/>
            <wp:docPr id="11" name="Imagem 11" descr="MEC-libera-lista-dos-cursos-avaliados-pelo-Enade-2016-1024x700">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C-libera-lista-dos-cursos-avaliados-pelo-Enade-2016-1024x700">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500" cy="1952625"/>
                    </a:xfrm>
                    <a:prstGeom prst="rect">
                      <a:avLst/>
                    </a:prstGeom>
                    <a:noFill/>
                    <a:ln>
                      <a:noFill/>
                    </a:ln>
                  </pic:spPr>
                </pic:pic>
              </a:graphicData>
            </a:graphic>
          </wp:inline>
        </w:drawing>
      </w:r>
    </w:p>
    <w:p w:rsidR="00BA3555" w:rsidRDefault="00BA3555" w:rsidP="00BA3555">
      <w:pPr>
        <w:pStyle w:val="NormalWeb"/>
        <w:jc w:val="center"/>
      </w:pPr>
      <w:r>
        <w:t xml:space="preserve">OS ALUNOS QUE </w:t>
      </w:r>
      <w:r>
        <w:rPr>
          <w:rStyle w:val="Forte"/>
        </w:rPr>
        <w:t>INGRESSARAM</w:t>
      </w:r>
      <w:r>
        <w:t xml:space="preserve"> EM </w:t>
      </w:r>
      <w:r>
        <w:rPr>
          <w:rStyle w:val="Forte"/>
        </w:rPr>
        <w:t>2016.1</w:t>
      </w:r>
      <w:r>
        <w:t xml:space="preserve"> E QUE</w:t>
      </w:r>
      <w:r>
        <w:rPr>
          <w:rStyle w:val="Forte"/>
        </w:rPr>
        <w:t xml:space="preserve"> CONCLUIRÃO</w:t>
      </w:r>
      <w:r>
        <w:t xml:space="preserve"> O CURSO EM </w:t>
      </w:r>
      <w:r>
        <w:rPr>
          <w:rStyle w:val="Forte"/>
        </w:rPr>
        <w:t>2016.1</w:t>
      </w:r>
      <w:r>
        <w:t xml:space="preserve"> OU </w:t>
      </w:r>
      <w:r>
        <w:rPr>
          <w:rStyle w:val="Forte"/>
        </w:rPr>
        <w:t>2016.2</w:t>
      </w:r>
      <w:r>
        <w:t>, DEVEM SER INSCRITOS NO ENADE, SOB PENA DE NÃO RECEBER O DIPLOMA.</w:t>
      </w:r>
    </w:p>
    <w:p w:rsidR="00BA3555" w:rsidRDefault="00BA3555" w:rsidP="00BA3555">
      <w:pPr>
        <w:pStyle w:val="NormalWeb"/>
        <w:jc w:val="center"/>
      </w:pPr>
      <w:r>
        <w:t>O QUE FAZER?</w:t>
      </w:r>
    </w:p>
    <w:p w:rsidR="00BA3555" w:rsidRDefault="00BA3555" w:rsidP="00BA3555">
      <w:pPr>
        <w:pStyle w:val="NormalWeb"/>
        <w:jc w:val="center"/>
      </w:pPr>
      <w:r>
        <w:t>1. BAIXE O FORMULÁRIO AQUI NESTA PÁGINA (CLIQUE ABAIXO)</w:t>
      </w:r>
    </w:p>
    <w:p w:rsidR="00BA3555" w:rsidRDefault="00BA3555" w:rsidP="00BA3555">
      <w:pPr>
        <w:pStyle w:val="NormalWeb"/>
        <w:jc w:val="center"/>
      </w:pPr>
      <w:hyperlink r:id="rId159" w:history="1">
        <w:r>
          <w:rPr>
            <w:rStyle w:val="Hyperlink"/>
          </w:rPr>
          <w:t>Baixe aqui o formulário e preencha manuscrito e com letra legível (clique aqui)</w:t>
        </w:r>
      </w:hyperlink>
    </w:p>
    <w:p w:rsidR="00BA3555" w:rsidRDefault="00BA3555" w:rsidP="00BA3555">
      <w:pPr>
        <w:pStyle w:val="NormalWeb"/>
        <w:jc w:val="center"/>
      </w:pPr>
      <w:r>
        <w:t>2. PREENCHA INTEGRALMENTE E SEM RASURAS</w:t>
      </w:r>
    </w:p>
    <w:p w:rsidR="00BA3555" w:rsidRDefault="00BA3555" w:rsidP="00BA3555">
      <w:pPr>
        <w:pStyle w:val="NormalWeb"/>
        <w:jc w:val="center"/>
      </w:pPr>
      <w:r>
        <w:t xml:space="preserve">3. ENTREGUE NA COORDENAÇÃO DE CURSO ATÉ A PRÓXIMA </w:t>
      </w:r>
      <w:r>
        <w:rPr>
          <w:rStyle w:val="Forte"/>
        </w:rPr>
        <w:t>QUINTA (25/08)</w:t>
      </w:r>
    </w:p>
    <w:p w:rsidR="00BA3555" w:rsidRDefault="00BA3555" w:rsidP="00BA3555">
      <w:pPr>
        <w:pStyle w:val="NormalWeb"/>
        <w:jc w:val="center"/>
      </w:pPr>
      <w:r>
        <w:rPr>
          <w:rStyle w:val="Forte"/>
        </w:rPr>
        <w:t>PRAZO IMPRORROGÁVEL!!!</w:t>
      </w:r>
    </w:p>
    <w:p w:rsidR="00BA3555" w:rsidRDefault="00BA3555" w:rsidP="00BA3555">
      <w:pPr>
        <w:pStyle w:val="Ttulo1"/>
      </w:pPr>
      <w:hyperlink r:id="rId160" w:history="1">
        <w:r>
          <w:rPr>
            <w:rStyle w:val="Hyperlink"/>
          </w:rPr>
          <w:t>Semana inaugural 2016.1</w:t>
        </w:r>
      </w:hyperlink>
    </w:p>
    <w:p w:rsidR="00BA3555" w:rsidRDefault="00BA3555" w:rsidP="00BA3555">
      <w:pPr>
        <w:pStyle w:val="Ttulo2"/>
        <w:jc w:val="center"/>
      </w:pPr>
      <w:r>
        <w:t>Início do período letivo 2016.1: 11/07/2016 (segunda-feira)</w:t>
      </w:r>
    </w:p>
    <w:p w:rsidR="00BA3555" w:rsidRDefault="00BA3555" w:rsidP="00BA3555">
      <w:pPr>
        <w:pStyle w:val="NormalWeb"/>
        <w:jc w:val="center"/>
      </w:pPr>
      <w:r>
        <w:rPr>
          <w:noProof/>
          <w:color w:val="0000FF"/>
        </w:rPr>
        <w:drawing>
          <wp:inline distT="0" distB="0" distL="0" distR="0">
            <wp:extent cx="2857500" cy="1819275"/>
            <wp:effectExtent l="0" t="0" r="0" b="9525"/>
            <wp:docPr id="20" name="Imagem 20" descr="voltaulas">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oltaulas">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57500" cy="1819275"/>
                    </a:xfrm>
                    <a:prstGeom prst="rect">
                      <a:avLst/>
                    </a:prstGeom>
                    <a:noFill/>
                    <a:ln>
                      <a:noFill/>
                    </a:ln>
                  </pic:spPr>
                </pic:pic>
              </a:graphicData>
            </a:graphic>
          </wp:inline>
        </w:drawing>
      </w:r>
    </w:p>
    <w:p w:rsidR="00BA3555" w:rsidRDefault="00BA3555" w:rsidP="00BA3555">
      <w:pPr>
        <w:pStyle w:val="NormalWeb"/>
        <w:jc w:val="center"/>
      </w:pPr>
      <w:r>
        <w:t>Sejam todos e todas muito bem vindos(as) de volta as aulas!</w:t>
      </w:r>
    </w:p>
    <w:p w:rsidR="00BA3555" w:rsidRDefault="00BA3555" w:rsidP="00BA3555">
      <w:pPr>
        <w:pStyle w:val="NormalWeb"/>
        <w:jc w:val="center"/>
      </w:pPr>
      <w:hyperlink r:id="rId163" w:history="1">
        <w:r>
          <w:rPr>
            <w:rStyle w:val="Hyperlink"/>
          </w:rPr>
          <w:t>Confira a nossa programação para abertura do semestre letivo 2016.1 (Clique aqui)</w:t>
        </w:r>
      </w:hyperlink>
    </w:p>
    <w:p w:rsidR="00BA3555" w:rsidRDefault="00BA3555" w:rsidP="00BA3555">
      <w:hyperlink r:id="rId164" w:history="1">
        <w:r>
          <w:rPr>
            <w:rStyle w:val="Hyperlink"/>
          </w:rPr>
          <w:t>7 de julho de 2016</w:t>
        </w:r>
      </w:hyperlink>
      <w:r>
        <w:t xml:space="preserve"> </w:t>
      </w:r>
      <w:r>
        <w:rPr>
          <w:rStyle w:val="sep"/>
        </w:rPr>
        <w:t xml:space="preserve">| </w:t>
      </w:r>
    </w:p>
    <w:p w:rsidR="00BA3555" w:rsidRDefault="00BA3555" w:rsidP="00BA3555">
      <w:pPr>
        <w:pStyle w:val="Ttulo1"/>
      </w:pPr>
      <w:hyperlink r:id="rId165" w:history="1">
        <w:r>
          <w:rPr>
            <w:rStyle w:val="Hyperlink"/>
          </w:rPr>
          <w:t>DISTRIBUIÇÃO DE ESTÁGIO 2016.1</w:t>
        </w:r>
      </w:hyperlink>
    </w:p>
    <w:p w:rsidR="00BA3555" w:rsidRDefault="00BA3555" w:rsidP="00BA3555">
      <w:pPr>
        <w:pStyle w:val="NormalWeb"/>
        <w:jc w:val="center"/>
      </w:pPr>
      <w:r>
        <w:rPr>
          <w:noProof/>
          <w:color w:val="0000FF"/>
        </w:rPr>
        <w:drawing>
          <wp:inline distT="0" distB="0" distL="0" distR="0">
            <wp:extent cx="2857500" cy="1438275"/>
            <wp:effectExtent l="0" t="0" r="0" b="9525"/>
            <wp:docPr id="19" name="Imagem 19" descr="imagem_estagi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m_estagio">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p w:rsidR="00BA3555" w:rsidRDefault="00BA3555" w:rsidP="00BA3555">
      <w:pPr>
        <w:pStyle w:val="NormalWeb"/>
        <w:jc w:val="center"/>
      </w:pPr>
      <w:r>
        <w:t>CONSULTE ABAIXO O SEU CAMPO DE ESTÁGIO:</w:t>
      </w:r>
    </w:p>
    <w:p w:rsidR="00BA3555" w:rsidRDefault="00BA3555" w:rsidP="00BA3555">
      <w:pPr>
        <w:pStyle w:val="NormalWeb"/>
        <w:jc w:val="center"/>
      </w:pPr>
      <w:hyperlink r:id="rId168" w:history="1">
        <w:r>
          <w:rPr>
            <w:rStyle w:val="Hyperlink"/>
          </w:rPr>
          <w:t>Clique aqui para Estágio I</w:t>
        </w:r>
      </w:hyperlink>
    </w:p>
    <w:p w:rsidR="00BA3555" w:rsidRDefault="00BA3555" w:rsidP="00BA3555">
      <w:pPr>
        <w:pStyle w:val="NormalWeb"/>
        <w:jc w:val="center"/>
      </w:pPr>
      <w:r>
        <w:t> (Acima: nova listagem com alterações destacadas em amarelo)</w:t>
      </w:r>
    </w:p>
    <w:p w:rsidR="00BA3555" w:rsidRDefault="00BA3555" w:rsidP="00BA3555">
      <w:pPr>
        <w:pStyle w:val="NormalWeb"/>
        <w:jc w:val="center"/>
      </w:pPr>
      <w:hyperlink r:id="rId169" w:history="1">
        <w:r>
          <w:rPr>
            <w:rStyle w:val="Hyperlink"/>
          </w:rPr>
          <w:t>Clique aqui para Estágio II</w:t>
        </w:r>
      </w:hyperlink>
    </w:p>
    <w:p w:rsidR="00BA3555" w:rsidRDefault="00BA3555" w:rsidP="00BA3555">
      <w:pPr>
        <w:pStyle w:val="NormalWeb"/>
      </w:pPr>
      <w:r>
        <w:t> </w:t>
      </w:r>
    </w:p>
    <w:p w:rsidR="00BA3555" w:rsidRDefault="00BA3555" w:rsidP="00BA3555">
      <w:pPr>
        <w:pStyle w:val="NormalWeb"/>
      </w:pPr>
      <w:r>
        <w:t> </w:t>
      </w:r>
    </w:p>
    <w:p w:rsidR="00BA3555" w:rsidRDefault="00BA3555" w:rsidP="00BA3555">
      <w:pPr>
        <w:pStyle w:val="NormalWeb"/>
      </w:pPr>
      <w:r>
        <w:t> </w:t>
      </w:r>
    </w:p>
    <w:p w:rsidR="00BA3555" w:rsidRDefault="00BA3555" w:rsidP="00BA3555">
      <w:pPr>
        <w:pStyle w:val="NormalWeb"/>
      </w:pPr>
      <w:r>
        <w:t> </w:t>
      </w:r>
    </w:p>
    <w:p w:rsidR="00BA3555" w:rsidRDefault="00BA3555" w:rsidP="00BA3555">
      <w:hyperlink r:id="rId170" w:history="1">
        <w:r>
          <w:rPr>
            <w:rStyle w:val="Hyperlink"/>
          </w:rPr>
          <w:t>3 de julho de 2016</w:t>
        </w:r>
      </w:hyperlink>
      <w:r>
        <w:t xml:space="preserve"> </w:t>
      </w:r>
      <w:r>
        <w:rPr>
          <w:rStyle w:val="sep"/>
        </w:rPr>
        <w:t xml:space="preserve">| </w:t>
      </w:r>
    </w:p>
    <w:p w:rsidR="00BA3555" w:rsidRDefault="00BA3555" w:rsidP="00BA3555">
      <w:pPr>
        <w:pStyle w:val="Ttulo1"/>
      </w:pPr>
      <w:hyperlink r:id="rId171" w:history="1">
        <w:r>
          <w:rPr>
            <w:rStyle w:val="Hyperlink"/>
          </w:rPr>
          <w:t>Pré-matrícula (presencial) e matrícula (on-line) – 2016.1</w:t>
        </w:r>
      </w:hyperlink>
    </w:p>
    <w:p w:rsidR="00BA3555" w:rsidRDefault="00BA3555" w:rsidP="00BA3555">
      <w:pPr>
        <w:pStyle w:val="NormalWeb"/>
      </w:pPr>
      <w:r>
        <w:t>Prezadas(os) discentes,</w:t>
      </w:r>
    </w:p>
    <w:p w:rsidR="00BA3555" w:rsidRDefault="00BA3555" w:rsidP="00BA3555">
      <w:pPr>
        <w:pStyle w:val="NormalWeb"/>
      </w:pPr>
      <w:r>
        <w:t xml:space="preserve">Informamos que o período de pré-matrícula para disciplinas comuns, estágio e TCC, ocorrerá de </w:t>
      </w:r>
      <w:r>
        <w:rPr>
          <w:rStyle w:val="Forte"/>
        </w:rPr>
        <w:t>06 a 10 de junho</w:t>
      </w:r>
      <w:r>
        <w:t>, e não será prorrogado! A pré-matrícula é condição para realizar a matrícula on-line. Portanto, deve-se seguir rigorosamente as instruções abaixo:</w:t>
      </w:r>
    </w:p>
    <w:p w:rsidR="00BA3555" w:rsidRDefault="00BA3555" w:rsidP="00BA3555">
      <w:pPr>
        <w:pStyle w:val="NormalWeb"/>
      </w:pPr>
      <w:r>
        <w:t>PARA EFETUAR A PRÉ-MATRÍCULA E A MATRÍCULA (ON-LINE), O(A) ALUNO(A) DEVE:</w:t>
      </w:r>
    </w:p>
    <w:p w:rsidR="00BA3555" w:rsidRDefault="00BA3555" w:rsidP="00BA3555">
      <w:pPr>
        <w:pStyle w:val="NormalWeb"/>
      </w:pPr>
      <w:r>
        <w:t> </w:t>
      </w:r>
    </w:p>
    <w:p w:rsidR="00BA3555" w:rsidRDefault="00BA3555" w:rsidP="00BA3555">
      <w:pPr>
        <w:pStyle w:val="NormalWeb"/>
      </w:pPr>
      <w:r>
        <w:t>I – Acessar neste site:</w:t>
      </w:r>
    </w:p>
    <w:p w:rsidR="00BA3555" w:rsidRDefault="00BA3555" w:rsidP="00BA3555">
      <w:pPr>
        <w:pStyle w:val="NormalWeb"/>
      </w:pPr>
      <w:r>
        <w:lastRenderedPageBreak/>
        <w:t> </w:t>
      </w:r>
    </w:p>
    <w:p w:rsidR="00BA3555" w:rsidRDefault="00BA3555" w:rsidP="00BA3555">
      <w:pPr>
        <w:numPr>
          <w:ilvl w:val="0"/>
          <w:numId w:val="3"/>
        </w:numPr>
        <w:spacing w:before="100" w:beforeAutospacing="1" w:after="100" w:afterAutospacing="1" w:line="240" w:lineRule="auto"/>
      </w:pPr>
      <w:r>
        <w:t xml:space="preserve">O quadro de ofertas das disciplinas (também ficará disponível em versão impressa na coordenação de curso) e o calendário de pré-matrícula e matrícula em estágio para aqueles(as) que cursarão estágio curricular. PARA ISSO CLIQUE NA OPÇÃO </w:t>
      </w:r>
      <w:hyperlink r:id="rId172" w:history="1">
        <w:r>
          <w:rPr>
            <w:rStyle w:val="Hyperlink"/>
            <w:b/>
            <w:bCs/>
          </w:rPr>
          <w:t>“Pré-matrícula”</w:t>
        </w:r>
      </w:hyperlink>
      <w:r>
        <w:t xml:space="preserve"> no menu a sua esquerda;</w:t>
      </w:r>
    </w:p>
    <w:p w:rsidR="00BA3555" w:rsidRDefault="00BA3555" w:rsidP="00BA3555">
      <w:pPr>
        <w:numPr>
          <w:ilvl w:val="0"/>
          <w:numId w:val="3"/>
        </w:numPr>
        <w:spacing w:before="100" w:beforeAutospacing="1" w:after="100" w:afterAutospacing="1" w:line="240" w:lineRule="auto"/>
      </w:pPr>
      <w:r>
        <w:t>Imprimir e preencher o formulário de pré-matrícula de acordo com a oferta de disciplinas, e pegar visto na coordenação de curso;</w:t>
      </w:r>
    </w:p>
    <w:p w:rsidR="00BA3555" w:rsidRDefault="00BA3555" w:rsidP="00BA3555">
      <w:pPr>
        <w:pStyle w:val="NormalWeb"/>
      </w:pPr>
      <w:r>
        <w:t> </w:t>
      </w:r>
    </w:p>
    <w:p w:rsidR="00BA3555" w:rsidRDefault="00BA3555" w:rsidP="00BA3555">
      <w:pPr>
        <w:pStyle w:val="NormalWeb"/>
      </w:pPr>
      <w:r>
        <w:t>II – Resguardar este formulário preenchido e assinado após o período de pré-matrícula, não só como guia para efetuar a matrícula on-line, mas também enquanto documento que poderá ser solicitado em caso de futuras incongruências ou ajustes, até o final do seu curso. Qualquer demanda envolvendo matrícula só poderá ser atendida mediante apresentação deste documento.</w:t>
      </w:r>
    </w:p>
    <w:p w:rsidR="00BA3555" w:rsidRDefault="00BA3555" w:rsidP="00BA3555">
      <w:pPr>
        <w:pStyle w:val="NormalWeb"/>
      </w:pPr>
      <w:r>
        <w:t> </w:t>
      </w:r>
    </w:p>
    <w:p w:rsidR="00BA3555" w:rsidRDefault="00BA3555" w:rsidP="00BA3555">
      <w:pPr>
        <w:pStyle w:val="NormalWeb"/>
        <w:jc w:val="center"/>
      </w:pPr>
      <w:r>
        <w:rPr>
          <w:rStyle w:val="Forte"/>
        </w:rPr>
        <w:t>ORIENTAÇÕES IMPORTANTES</w:t>
      </w:r>
    </w:p>
    <w:p w:rsidR="00BA3555" w:rsidRDefault="00BA3555" w:rsidP="00BA3555">
      <w:pPr>
        <w:pStyle w:val="NormalWeb"/>
        <w:jc w:val="center"/>
      </w:pPr>
      <w:r>
        <w:t>O(a) aluno(a) deve realizar a matrícula on-line estritamente nas disciplinas pactuadas neste formulário;</w:t>
      </w:r>
    </w:p>
    <w:p w:rsidR="00BA3555" w:rsidRDefault="00BA3555" w:rsidP="00BA3555">
      <w:pPr>
        <w:pStyle w:val="NormalWeb"/>
        <w:jc w:val="center"/>
      </w:pPr>
      <w:r>
        <w:t xml:space="preserve">A coordenação não se responsabiliza por </w:t>
      </w:r>
      <w:r>
        <w:rPr>
          <w:rStyle w:val="Forte"/>
        </w:rPr>
        <w:t>matrícula on-line</w:t>
      </w:r>
      <w:r>
        <w:t xml:space="preserve"> realizada fora daquilo pactuado neste formulário. Exclusivamente na REMATRÍCULA o(a) aluno(a) poderá optar por uma disciplina diferente daquilo pactuado na pré-matrícula;</w:t>
      </w:r>
    </w:p>
    <w:p w:rsidR="00BA3555" w:rsidRDefault="00BA3555" w:rsidP="00BA3555">
      <w:pPr>
        <w:pStyle w:val="NormalWeb"/>
        <w:jc w:val="center"/>
      </w:pPr>
      <w:r>
        <w:t>Em caso de cursar estágio supervisionado, o(a) aluno(a) também deve preencher o formulário de pré-matrícula de estágio no LEPS (inclusive quem vai cursar Estágio Supervisionado II);</w:t>
      </w:r>
    </w:p>
    <w:p w:rsidR="00BA3555" w:rsidRDefault="00BA3555" w:rsidP="00BA3555">
      <w:pPr>
        <w:pStyle w:val="NormalWeb"/>
        <w:jc w:val="center"/>
      </w:pPr>
      <w:r>
        <w:t>Para cursar TCC, o(a) aluno(a) também deve preencher o formulário de pré-matrícula de TCC, disponível no site do curso.</w:t>
      </w:r>
    </w:p>
    <w:p w:rsidR="00BA3555" w:rsidRDefault="00BA3555" w:rsidP="00BA3555">
      <w:pPr>
        <w:pStyle w:val="NormalWeb"/>
        <w:jc w:val="center"/>
      </w:pPr>
      <w:r>
        <w:t>A</w:t>
      </w:r>
      <w:r>
        <w:rPr>
          <w:rStyle w:val="Forte"/>
        </w:rPr>
        <w:t xml:space="preserve"> MATRÍCULA ON-LINE</w:t>
      </w:r>
      <w:r>
        <w:t xml:space="preserve"> SERÁ REALIZADA PELO(A) DISCENTE NO SIGAA, NO PERÍODO DE</w:t>
      </w:r>
      <w:r>
        <w:rPr>
          <w:rStyle w:val="Forte"/>
        </w:rPr>
        <w:t xml:space="preserve"> 29/06 A 01/07.</w:t>
      </w:r>
    </w:p>
    <w:p w:rsidR="00BA3555" w:rsidRDefault="00BA3555" w:rsidP="00BA3555">
      <w:pPr>
        <w:pStyle w:val="NormalWeb"/>
        <w:jc w:val="center"/>
      </w:pPr>
      <w:r>
        <w:t xml:space="preserve">NO DIA </w:t>
      </w:r>
      <w:r>
        <w:rPr>
          <w:rStyle w:val="Forte"/>
        </w:rPr>
        <w:t>06/07</w:t>
      </w:r>
      <w:r>
        <w:t xml:space="preserve"> O SISTEMA INFORMARÁ O RESULTADO DO PROCESSAMENTO DA MATRÍCULA;</w:t>
      </w:r>
    </w:p>
    <w:p w:rsidR="00BA3555" w:rsidRDefault="00BA3555" w:rsidP="00BA3555">
      <w:pPr>
        <w:pStyle w:val="NormalWeb"/>
        <w:jc w:val="center"/>
      </w:pPr>
      <w:r>
        <w:t xml:space="preserve">NO DIA </w:t>
      </w:r>
      <w:r>
        <w:rPr>
          <w:rStyle w:val="Forte"/>
        </w:rPr>
        <w:t>07/07 (DIA DA REMATRÍCULA)</w:t>
      </w:r>
      <w:r>
        <w:t xml:space="preserve"> O ALUNO PODERÁ TENTAR NOVAMENTE, CASO NÃO TENHA OBTIDO SUCESSO NA MATRÍCULA.</w:t>
      </w:r>
    </w:p>
    <w:p w:rsidR="00BA3555" w:rsidRDefault="00BA3555" w:rsidP="00BA3555">
      <w:pPr>
        <w:pStyle w:val="NormalWeb"/>
        <w:jc w:val="center"/>
      </w:pPr>
      <w:r>
        <w:rPr>
          <w:rStyle w:val="Forte"/>
        </w:rPr>
        <w:t>DEVE SER IGNORADA A NOMENCLATURA ANTERIOR QUE OS TURNOS CORRESPONDIAM AS TURMAS 01 PARA TARDE E 02 PARA NOITE. ISSO NÃO EXISTE MAIS! Novas informações sobre como identificar os horários das disciplinas no SIGAA estão disponíveis no tópico “</w:t>
      </w:r>
      <w:hyperlink r:id="rId173" w:history="1">
        <w:r>
          <w:rPr>
            <w:rStyle w:val="Hyperlink"/>
            <w:b/>
            <w:bCs/>
          </w:rPr>
          <w:t xml:space="preserve">Como se deve ler os horários das disciplinas no </w:t>
        </w:r>
        <w:proofErr w:type="gramStart"/>
        <w:r>
          <w:rPr>
            <w:rStyle w:val="Hyperlink"/>
            <w:b/>
            <w:bCs/>
          </w:rPr>
          <w:t>SIGAA?</w:t>
        </w:r>
      </w:hyperlink>
      <w:r>
        <w:rPr>
          <w:rStyle w:val="Forte"/>
        </w:rPr>
        <w:t>“</w:t>
      </w:r>
      <w:proofErr w:type="gramEnd"/>
      <w:r>
        <w:rPr>
          <w:rStyle w:val="Forte"/>
        </w:rPr>
        <w:t>.</w:t>
      </w:r>
    </w:p>
    <w:p w:rsidR="00BA3555" w:rsidRDefault="00BA3555" w:rsidP="00BA3555">
      <w:pPr>
        <w:pStyle w:val="NormalWeb"/>
        <w:jc w:val="center"/>
      </w:pPr>
      <w:r>
        <w:lastRenderedPageBreak/>
        <w:t>ENVIAMOS EMAIL’S COM INFORME SOBRE COMO LER OS HORÁRIOS DE AULAS NO SIGAA, ASSIM COMO O CALENDÁRIO ADMINISTRATIVO 2016.1. LEITURA OBRIGATÓRIA!</w:t>
      </w:r>
    </w:p>
    <w:p w:rsidR="00BA3555" w:rsidRDefault="00BA3555" w:rsidP="00BA3555">
      <w:pPr>
        <w:pStyle w:val="NormalWeb"/>
        <w:jc w:val="center"/>
      </w:pPr>
      <w:r>
        <w:t>A Coordenação do Curso de Serviço Social – UFPB</w:t>
      </w:r>
    </w:p>
    <w:p w:rsidR="00BA3555" w:rsidRDefault="00BA3555" w:rsidP="00BA3555">
      <w:hyperlink r:id="rId174" w:history="1">
        <w:r>
          <w:rPr>
            <w:rStyle w:val="Hyperlink"/>
          </w:rPr>
          <w:t>1 de junho de 2016</w:t>
        </w:r>
      </w:hyperlink>
      <w:r>
        <w:t xml:space="preserve"> </w:t>
      </w:r>
      <w:r>
        <w:rPr>
          <w:rStyle w:val="sep"/>
        </w:rPr>
        <w:t xml:space="preserve">| </w:t>
      </w:r>
    </w:p>
    <w:p w:rsidR="00BA3555" w:rsidRDefault="00BA3555" w:rsidP="00BA3555">
      <w:pPr>
        <w:pStyle w:val="Ttulo1"/>
      </w:pPr>
      <w:hyperlink r:id="rId175" w:history="1">
        <w:r>
          <w:rPr>
            <w:rStyle w:val="Hyperlink"/>
          </w:rPr>
          <w:t>DIA DA(O) ASSISTENTE SOCIAL NA UFPB</w:t>
        </w:r>
      </w:hyperlink>
    </w:p>
    <w:p w:rsidR="00BA3555" w:rsidRDefault="00BA3555" w:rsidP="00BA3555">
      <w:pPr>
        <w:pStyle w:val="NormalWeb"/>
        <w:jc w:val="center"/>
      </w:pPr>
      <w:r>
        <w:t xml:space="preserve">Dia da(o) Assistente Social e Dia da Luta </w:t>
      </w:r>
      <w:proofErr w:type="spellStart"/>
      <w:r>
        <w:t>Anitmanicomial</w:t>
      </w:r>
      <w:proofErr w:type="spellEnd"/>
    </w:p>
    <w:p w:rsidR="00BA3555" w:rsidRDefault="00BA3555" w:rsidP="00BA3555">
      <w:pPr>
        <w:pStyle w:val="NormalWeb"/>
        <w:jc w:val="center"/>
      </w:pPr>
      <w:hyperlink r:id="rId176" w:history="1">
        <w:r>
          <w:rPr>
            <w:rStyle w:val="Hyperlink"/>
          </w:rPr>
          <w:t>Clique aqui ou no figura abaixo e confira abaixo a programação</w:t>
        </w:r>
      </w:hyperlink>
      <w:r>
        <w:t>. Todas e todos estão convidados!</w:t>
      </w:r>
    </w:p>
    <w:p w:rsidR="00BA3555" w:rsidRDefault="00BA3555" w:rsidP="00BA3555">
      <w:pPr>
        <w:pStyle w:val="NormalWeb"/>
        <w:jc w:val="center"/>
      </w:pPr>
      <w:r>
        <w:t>Haverá emissão de declaração de participação com carga horária.</w:t>
      </w:r>
    </w:p>
    <w:p w:rsidR="00BA3555" w:rsidRDefault="00BA3555" w:rsidP="00BA3555">
      <w:pPr>
        <w:pStyle w:val="NormalWeb"/>
        <w:jc w:val="center"/>
      </w:pPr>
      <w:r>
        <w:rPr>
          <w:noProof/>
          <w:color w:val="0000FF"/>
        </w:rPr>
        <mc:AlternateContent>
          <mc:Choice Requires="wps">
            <w:drawing>
              <wp:inline distT="0" distB="0" distL="0" distR="0">
                <wp:extent cx="2019300" cy="2857500"/>
                <wp:effectExtent l="0" t="0" r="0" b="0"/>
                <wp:docPr id="18" name="Retângulo 18" descr="1 - Pelestras_16_17_maio_baixa">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F20D88" id="Retângulo 18" o:spid="_x0000_s1026" alt="1 - Pelestras_16_17_maio_baixa" href="http://www.cchla.ufpb.br/css/wp-content/uploads/2016/05/1-Pelestras_16_17_maio_baixa.jpg" style="width:159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" o:button="t" filled="f" stroked="f">
                <v:fill o:detectmouseclick="t"/>
                <o:lock v:ext="edit" aspectratio="t"/>
                <w10:anchorlock/>
              </v:rect>
            </w:pict>
          </mc:Fallback>
        </mc:AlternateContent>
      </w:r>
    </w:p>
    <w:p w:rsidR="00BA3555" w:rsidRDefault="00BA3555" w:rsidP="00BA3555">
      <w:hyperlink r:id="rId178" w:history="1">
        <w:r>
          <w:rPr>
            <w:rStyle w:val="Hyperlink"/>
          </w:rPr>
          <w:t>13 de maio de 2016</w:t>
        </w:r>
      </w:hyperlink>
      <w:r>
        <w:t xml:space="preserve"> </w:t>
      </w:r>
      <w:r>
        <w:rPr>
          <w:rStyle w:val="sep"/>
        </w:rPr>
        <w:t xml:space="preserve">| </w:t>
      </w:r>
    </w:p>
    <w:p w:rsidR="00BA3555" w:rsidRDefault="00BA3555" w:rsidP="00BA3555">
      <w:pPr>
        <w:pStyle w:val="NormalWeb"/>
        <w:jc w:val="center"/>
      </w:pPr>
      <w:r>
        <w:t>BAIXE AQUI A PROGRAMAÇÃO DO DIA DO ASSISTENTE SOCIAL NA PARAÍBA</w:t>
      </w:r>
    </w:p>
    <w:p w:rsidR="00BA3555" w:rsidRDefault="00BA3555" w:rsidP="00BA3555">
      <w:pPr>
        <w:pStyle w:val="NormalWeb"/>
        <w:jc w:val="center"/>
      </w:pPr>
      <w:r>
        <w:t>CLIQUE NA IMAGEM ABAIXO:</w:t>
      </w:r>
    </w:p>
    <w:p w:rsidR="00BA3555" w:rsidRDefault="00BA3555" w:rsidP="00BA3555">
      <w:pPr>
        <w:pStyle w:val="NormalWeb"/>
        <w:jc w:val="center"/>
      </w:pPr>
      <w:r>
        <w:rPr>
          <w:noProof/>
          <w:color w:val="0000FF"/>
        </w:rPr>
        <w:lastRenderedPageBreak/>
        <mc:AlternateContent>
          <mc:Choice Requires="wps">
            <w:drawing>
              <wp:inline distT="0" distB="0" distL="0" distR="0">
                <wp:extent cx="2076450" cy="2857500"/>
                <wp:effectExtent l="0" t="0" r="0" b="0"/>
                <wp:docPr id="17" name="Retângulo 17" descr="IMG-20160503-WA0007">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645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E895BF" id="Retângulo 17" o:spid="_x0000_s1026" alt="IMG-20160503-WA0007" href="http://www.cchla.ufpb.br/css/wp-content/uploads/2016/05/IMG-20160503-WA0007.jpg" style="width:163.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" o:button="t" filled="f" stroked="f">
                <v:fill o:detectmouseclick="t"/>
                <o:lock v:ext="edit" aspectratio="t"/>
                <w10:anchorlock/>
              </v:rect>
            </w:pict>
          </mc:Fallback>
        </mc:AlternateContent>
      </w:r>
    </w:p>
    <w:p w:rsidR="00BA3555" w:rsidRDefault="00BA3555" w:rsidP="00BA3555">
      <w:pPr>
        <w:pStyle w:val="NormalWeb"/>
        <w:jc w:val="center"/>
      </w:pPr>
      <w:r>
        <w:t>ORGANIZAÇÃO: CRESS/PB</w:t>
      </w:r>
    </w:p>
    <w:p w:rsidR="00BA3555" w:rsidRDefault="00BA3555" w:rsidP="00BA3555">
      <w:hyperlink r:id="rId180" w:history="1">
        <w:r>
          <w:rPr>
            <w:rStyle w:val="Hyperlink"/>
          </w:rPr>
          <w:t>4 de maio de 2016</w:t>
        </w:r>
      </w:hyperlink>
      <w:r>
        <w:t xml:space="preserve"> </w:t>
      </w:r>
      <w:r>
        <w:rPr>
          <w:rStyle w:val="sep"/>
        </w:rPr>
        <w:t xml:space="preserve">| </w:t>
      </w:r>
    </w:p>
    <w:p w:rsidR="00BA3555" w:rsidRDefault="00BA3555" w:rsidP="00BA3555">
      <w:pPr>
        <w:pStyle w:val="Ttulo1"/>
      </w:pPr>
      <w:hyperlink r:id="rId181" w:history="1">
        <w:r>
          <w:rPr>
            <w:rStyle w:val="Hyperlink"/>
          </w:rPr>
          <w:t>NOVO EDITAL DE SELEÇÃO PARA O GEFICS</w:t>
        </w:r>
      </w:hyperlink>
    </w:p>
    <w:p w:rsidR="00BA3555" w:rsidRDefault="00BA3555" w:rsidP="00BA3555">
      <w:pPr>
        <w:pStyle w:val="NormalWeb"/>
        <w:jc w:val="center"/>
      </w:pPr>
      <w:r>
        <w:t>Informo aos(as) interessados(as), que a data definida inicialmente para reuniões do Grupo de Estudos em Filosofia e Crítica Social (GEFICS) foi alterada para as quintas à noite, das 19h às 22h00; sempre no auditório do LEPS.</w:t>
      </w:r>
    </w:p>
    <w:p w:rsidR="00BA3555" w:rsidRDefault="00BA3555" w:rsidP="00BA3555">
      <w:pPr>
        <w:pStyle w:val="NormalWeb"/>
        <w:jc w:val="center"/>
      </w:pPr>
      <w:r>
        <w:t>VAGAS: pretendemos absorver todos os aprovados, dentro dos critérios. Acesse aqui o novo edital, o anterior fica revogado. As inscrições realizadas serão mantidas, caso o candidato desista, basta não comparecer à prova escrita.</w:t>
      </w:r>
    </w:p>
    <w:p w:rsidR="00BA3555" w:rsidRDefault="00BA3555" w:rsidP="00BA3555">
      <w:pPr>
        <w:pStyle w:val="NormalWeb"/>
        <w:jc w:val="center"/>
      </w:pPr>
      <w:r>
        <w:t> A PROVA SERÁ REALIZADA APENAS NO DIA 11/04, DAS 17H ÀS 19H NO AUDITÓRIO DO LEPS.</w:t>
      </w:r>
    </w:p>
    <w:p w:rsidR="00BA3555" w:rsidRDefault="00BA3555" w:rsidP="00BA3555">
      <w:pPr>
        <w:pStyle w:val="NormalWeb"/>
        <w:jc w:val="center"/>
      </w:pPr>
      <w:hyperlink r:id="rId182" w:history="1">
        <w:r>
          <w:rPr>
            <w:rStyle w:val="Hyperlink"/>
          </w:rPr>
          <w:t>ACESSE AQUI (Clique aqui)</w:t>
        </w:r>
      </w:hyperlink>
    </w:p>
    <w:p w:rsidR="00BA3555" w:rsidRDefault="00BA3555" w:rsidP="00BA3555">
      <w:pPr>
        <w:pStyle w:val="NormalWeb"/>
        <w:jc w:val="center"/>
      </w:pPr>
      <w:r>
        <w:t>Cordialmente,</w:t>
      </w:r>
    </w:p>
    <w:p w:rsidR="00BA3555" w:rsidRDefault="00BA3555" w:rsidP="00BA3555">
      <w:pPr>
        <w:pStyle w:val="NormalWeb"/>
        <w:jc w:val="center"/>
      </w:pPr>
      <w:r>
        <w:t xml:space="preserve">Prof. </w:t>
      </w:r>
      <w:proofErr w:type="spellStart"/>
      <w:r>
        <w:t>Wécio</w:t>
      </w:r>
      <w:proofErr w:type="spellEnd"/>
      <w:r>
        <w:t>.</w:t>
      </w:r>
    </w:p>
    <w:p w:rsidR="00BA3555" w:rsidRDefault="00BA3555" w:rsidP="00BA3555">
      <w:hyperlink r:id="rId183" w:history="1">
        <w:r>
          <w:rPr>
            <w:rStyle w:val="Hyperlink"/>
          </w:rPr>
          <w:t>7 de abril de 2016</w:t>
        </w:r>
      </w:hyperlink>
      <w:r>
        <w:t xml:space="preserve"> </w:t>
      </w:r>
      <w:r>
        <w:rPr>
          <w:rStyle w:val="sep"/>
        </w:rPr>
        <w:t xml:space="preserve">| </w:t>
      </w:r>
    </w:p>
    <w:p w:rsidR="00BA3555" w:rsidRDefault="00BA3555" w:rsidP="00BA3555">
      <w:pPr>
        <w:pStyle w:val="Ttulo1"/>
      </w:pPr>
      <w:hyperlink r:id="rId184" w:history="1">
        <w:r>
          <w:rPr>
            <w:rStyle w:val="Hyperlink"/>
          </w:rPr>
          <w:t>PROCESSO SELETIVO: INICIAÇÃO CIENTÍFICA</w:t>
        </w:r>
      </w:hyperlink>
    </w:p>
    <w:p w:rsidR="00BA3555" w:rsidRDefault="00BA3555" w:rsidP="00BA3555">
      <w:pPr>
        <w:pStyle w:val="NormalWeb"/>
        <w:jc w:val="center"/>
      </w:pPr>
      <w:r>
        <w:lastRenderedPageBreak/>
        <w:t>O GEPET – Grupo de Estudos e Pesquisa em Economia Política e Trabalho, vinculado ao Programa de Pós-Graduação em Serviço Social da UFPB, abre inscrições para a seleção de candidatos Voluntários a Iniciação Cientifica.</w:t>
      </w:r>
    </w:p>
    <w:p w:rsidR="00BA3555" w:rsidRDefault="00BA3555" w:rsidP="00BA3555">
      <w:pPr>
        <w:pStyle w:val="NormalWeb"/>
        <w:jc w:val="center"/>
      </w:pPr>
      <w:hyperlink r:id="rId185" w:history="1">
        <w:r>
          <w:rPr>
            <w:rStyle w:val="Hyperlink"/>
          </w:rPr>
          <w:t>Baixe o edital clicando aqui</w:t>
        </w:r>
      </w:hyperlink>
    </w:p>
    <w:p w:rsidR="00BA3555" w:rsidRDefault="00BA3555" w:rsidP="00BA3555">
      <w:pPr>
        <w:pStyle w:val="NormalWeb"/>
      </w:pPr>
      <w:r>
        <w:t> </w:t>
      </w:r>
    </w:p>
    <w:p w:rsidR="00BA3555" w:rsidRDefault="00BA3555" w:rsidP="00BA3555">
      <w:pPr>
        <w:pStyle w:val="NormalWeb"/>
      </w:pPr>
      <w:r>
        <w:t> </w:t>
      </w:r>
    </w:p>
    <w:p w:rsidR="00BA3555" w:rsidRDefault="00BA3555" w:rsidP="00BA3555">
      <w:hyperlink r:id="rId186" w:history="1">
        <w:r>
          <w:rPr>
            <w:rStyle w:val="Hyperlink"/>
          </w:rPr>
          <w:t>6 de abril de 2016</w:t>
        </w:r>
      </w:hyperlink>
      <w:r>
        <w:t xml:space="preserve"> </w:t>
      </w:r>
      <w:r>
        <w:rPr>
          <w:rStyle w:val="sep"/>
        </w:rPr>
        <w:t xml:space="preserve">| </w:t>
      </w:r>
    </w:p>
    <w:p w:rsidR="00BA3555" w:rsidRDefault="00BA3555" w:rsidP="00BA3555">
      <w:pPr>
        <w:pStyle w:val="NormalWeb"/>
        <w:jc w:val="center"/>
      </w:pPr>
      <w:r>
        <w:rPr>
          <w:rStyle w:val="Forte"/>
        </w:rPr>
        <w:t> NOTA PÚBLICA DE APOIO E REPÚDIO</w:t>
      </w:r>
    </w:p>
    <w:p w:rsidR="00BA3555" w:rsidRDefault="00BA3555" w:rsidP="00BA3555">
      <w:pPr>
        <w:pStyle w:val="NormalWeb"/>
      </w:pPr>
      <w:r>
        <w:t> </w:t>
      </w:r>
    </w:p>
    <w:p w:rsidR="00BA3555" w:rsidRDefault="00BA3555" w:rsidP="00BA3555">
      <w:pPr>
        <w:pStyle w:val="NormalWeb"/>
        <w:jc w:val="center"/>
      </w:pPr>
      <w:r>
        <w:t xml:space="preserve">A Coordenação do Curso de Serviço Social vem prestar </w:t>
      </w:r>
      <w:r>
        <w:rPr>
          <w:rStyle w:val="Forte"/>
        </w:rPr>
        <w:t>apoio e solidariedade</w:t>
      </w:r>
      <w:r>
        <w:t xml:space="preserve"> aos estudantes que desde o dia 23/02/2016 estão em greve de fome para denunciar “o descaso e a falta de transparência da Política de Assistência Estudantil na Universidade Federal da Paraíba”.</w:t>
      </w:r>
    </w:p>
    <w:p w:rsidR="00BA3555" w:rsidRDefault="00BA3555" w:rsidP="00BA3555">
      <w:pPr>
        <w:pStyle w:val="NormalWeb"/>
      </w:pPr>
      <w:r>
        <w:t> </w:t>
      </w:r>
    </w:p>
    <w:p w:rsidR="00BA3555" w:rsidRDefault="00BA3555" w:rsidP="00BA3555">
      <w:pPr>
        <w:pStyle w:val="NormalWeb"/>
        <w:jc w:val="center"/>
      </w:pPr>
      <w:r>
        <w:t>Defendemos que a missão da universidade pública que construímos nesse país à duras penas só poderá se cumprir à medida que esta produz e socializa o saber buscando formar profissionais e cidadãos capazes de contribuir para o projeto de uma sociedade democrática, igualitária e livre de injustiças sociais. Sabemos que sem a luta pela redução das profundas desigualdades sociais e econômicas não há democratização na sociedade, nem na própria universidade. E isso não pode se resumir apenas ao acesso gratuito ao ensino superior; é preciso muito mais, pois na universidade se reproduzem as mesmas expressões da questão social existentes no amplo espectro da sociedade brasileira e, portanto, o perfil socioeconômico da sociedade brasileira em suas desigualdades e contradições se reproduz no perfil dos alunos que ingressam em nossas instituições federais de ensino superior.</w:t>
      </w:r>
    </w:p>
    <w:p w:rsidR="00BA3555" w:rsidRDefault="00BA3555" w:rsidP="00BA3555">
      <w:pPr>
        <w:pStyle w:val="NormalWeb"/>
      </w:pPr>
      <w:r>
        <w:t> </w:t>
      </w:r>
    </w:p>
    <w:p w:rsidR="00BA3555" w:rsidRDefault="00BA3555" w:rsidP="00BA3555">
      <w:pPr>
        <w:pStyle w:val="NormalWeb"/>
        <w:jc w:val="center"/>
      </w:pPr>
      <w:r>
        <w:t xml:space="preserve">A Constituição brasileira de 1988, assim como a Lei de Diretrizes e Bases da Educação, garantem a educação como dever do Estado e direito de todas e todos, e tem como princípio fundamental não só o acesso, mas também a garantia de condições objetivas de </w:t>
      </w:r>
      <w:r>
        <w:rPr>
          <w:rStyle w:val="Forte"/>
        </w:rPr>
        <w:t>permanência</w:t>
      </w:r>
      <w:r>
        <w:t xml:space="preserve"> na universidade. Para isso, é preciso efetivar a </w:t>
      </w:r>
      <w:r>
        <w:rPr>
          <w:rStyle w:val="Forte"/>
        </w:rPr>
        <w:t>Assistência Estudantil como direito social</w:t>
      </w:r>
      <w:r>
        <w:t xml:space="preserve"> por meio de ações concretas como parte do processo educativo, articulando de maneira indissociável ensino, pesquisa e extensão na formação de nossos estudantes.</w:t>
      </w:r>
    </w:p>
    <w:p w:rsidR="00BA3555" w:rsidRDefault="00BA3555" w:rsidP="00BA3555">
      <w:pPr>
        <w:pStyle w:val="NormalWeb"/>
        <w:jc w:val="center"/>
      </w:pPr>
      <w:r>
        <w:t xml:space="preserve">É PRECISO GARANTIR NA REALIDADE ACADÊMICA A ASSISTÊNCIA E A QUALIDADE DE VIDA AOS ESTUDANTES PARA A </w:t>
      </w:r>
      <w:r>
        <w:rPr>
          <w:rStyle w:val="Forte"/>
        </w:rPr>
        <w:t>PERMANÊNCIA</w:t>
      </w:r>
      <w:r>
        <w:t xml:space="preserve"> E A </w:t>
      </w:r>
      <w:r>
        <w:rPr>
          <w:rStyle w:val="Forte"/>
        </w:rPr>
        <w:t>CONCLUSÃO</w:t>
      </w:r>
      <w:r>
        <w:t xml:space="preserve"> DE SEUS CURSOS ENQUANTO UM DIREITO SOCIAL E UNIVERSAL: MORADIA, ALIMENTAÇÃO, SAÚDE, TRANSPORTE, LAZER, CULTURA, INCLUSÃO DIGITAL, ENTRE OUTRAS NECESSIDADES!</w:t>
      </w:r>
    </w:p>
    <w:p w:rsidR="00BA3555" w:rsidRDefault="00BA3555" w:rsidP="00BA3555">
      <w:pPr>
        <w:pStyle w:val="NormalWeb"/>
      </w:pPr>
      <w:r>
        <w:lastRenderedPageBreak/>
        <w:t> </w:t>
      </w:r>
    </w:p>
    <w:p w:rsidR="00BA3555" w:rsidRDefault="00BA3555" w:rsidP="00BA3555">
      <w:pPr>
        <w:pStyle w:val="NormalWeb"/>
        <w:jc w:val="center"/>
      </w:pPr>
      <w:r>
        <w:rPr>
          <w:rStyle w:val="Forte"/>
        </w:rPr>
        <w:t>Apoiamos</w:t>
      </w:r>
      <w:r>
        <w:t xml:space="preserve"> os bravos estudantes – entre os quais, está um aluno do nosso curso, o </w:t>
      </w:r>
      <w:r>
        <w:rPr>
          <w:rStyle w:val="Forte"/>
        </w:rPr>
        <w:t>Daniel</w:t>
      </w:r>
      <w:r>
        <w:t xml:space="preserve"> </w:t>
      </w:r>
      <w:r>
        <w:rPr>
          <w:rStyle w:val="Forte"/>
        </w:rPr>
        <w:t>Lima de Sousa</w:t>
      </w:r>
      <w:r>
        <w:t xml:space="preserve"> – que juntos não mediram esforços em pôr em risco a própria integridade física numa corajosa postura em defesa da educação pública, da democracia e de uma universidade socialmente mais justa, convocando-nos a não se calar diante do descaso pelo qual passa a nossa universidade!</w:t>
      </w:r>
    </w:p>
    <w:p w:rsidR="00BA3555" w:rsidRDefault="00BA3555" w:rsidP="00BA3555">
      <w:pPr>
        <w:pStyle w:val="NormalWeb"/>
        <w:jc w:val="center"/>
      </w:pPr>
      <w:r>
        <w:rPr>
          <w:rStyle w:val="Forte"/>
        </w:rPr>
        <w:t>REPUDIAMOS</w:t>
      </w:r>
      <w:r>
        <w:t xml:space="preserve"> TODA E QUALQUER PRÁTICA POLÍTICA TUTELAR, ASSISTENCIALISTA, DE MANIPULAÇÃO, DE FALTA DE TRANSPARÊNCIA, DE CULTURA DO FAVOR E DE QUALQUER TIPO DE CONCESSÃO AO ESTADO!</w:t>
      </w:r>
    </w:p>
    <w:p w:rsidR="00BA3555" w:rsidRDefault="00BA3555" w:rsidP="00BA3555">
      <w:pPr>
        <w:pStyle w:val="NormalWeb"/>
        <w:jc w:val="center"/>
      </w:pPr>
      <w:r>
        <w:rPr>
          <w:rStyle w:val="Forte"/>
        </w:rPr>
        <w:t> </w:t>
      </w:r>
    </w:p>
    <w:p w:rsidR="00BA3555" w:rsidRDefault="00BA3555" w:rsidP="00BA3555">
      <w:pPr>
        <w:pStyle w:val="NormalWeb"/>
        <w:jc w:val="center"/>
      </w:pPr>
      <w:r>
        <w:rPr>
          <w:rStyle w:val="Forte"/>
        </w:rPr>
        <w:t xml:space="preserve">A Coordenação do Curso de Serviço Social </w:t>
      </w:r>
    </w:p>
    <w:p w:rsidR="00BA3555" w:rsidRDefault="00BA3555" w:rsidP="00BA3555">
      <w:pPr>
        <w:pStyle w:val="NormalWeb"/>
        <w:jc w:val="center"/>
      </w:pPr>
      <w:r>
        <w:rPr>
          <w:rStyle w:val="Forte"/>
        </w:rPr>
        <w:t>CCHLA/UFPB</w:t>
      </w:r>
    </w:p>
    <w:p w:rsidR="00BA3555" w:rsidRDefault="00BA3555" w:rsidP="00BA3555">
      <w:hyperlink r:id="rId187" w:history="1">
        <w:r>
          <w:rPr>
            <w:rStyle w:val="Hyperlink"/>
          </w:rPr>
          <w:t>1 de março de 2016</w:t>
        </w:r>
      </w:hyperlink>
      <w:r>
        <w:t xml:space="preserve"> </w:t>
      </w:r>
      <w:r>
        <w:rPr>
          <w:rStyle w:val="sep"/>
        </w:rPr>
        <w:t xml:space="preserve">| </w:t>
      </w:r>
    </w:p>
    <w:p w:rsidR="00BA3555" w:rsidRDefault="00BA3555" w:rsidP="00BA3555">
      <w:pPr>
        <w:pStyle w:val="Ttulo1"/>
      </w:pPr>
      <w:hyperlink r:id="rId188" w:history="1">
        <w:r>
          <w:rPr>
            <w:rStyle w:val="Hyperlink"/>
          </w:rPr>
          <w:t>DATAS IMPORTANTES</w:t>
        </w:r>
      </w:hyperlink>
    </w:p>
    <w:p w:rsidR="00BA3555" w:rsidRDefault="00BA3555" w:rsidP="00BA3555">
      <w:pPr>
        <w:pStyle w:val="Ttulo2"/>
        <w:jc w:val="center"/>
      </w:pPr>
      <w:r>
        <w:rPr>
          <w:noProof/>
          <w:color w:val="0000FF"/>
          <w:lang w:eastAsia="pt-BR"/>
        </w:rPr>
        <w:drawing>
          <wp:inline distT="0" distB="0" distL="0" distR="0">
            <wp:extent cx="2857500" cy="2571750"/>
            <wp:effectExtent l="0" t="0" r="0" b="0"/>
            <wp:docPr id="16" name="Imagem 16" descr="calendario2">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lendario2">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p w:rsidR="00BA3555" w:rsidRDefault="00BA3555" w:rsidP="00BA3555">
      <w:pPr>
        <w:pStyle w:val="Ttulo2"/>
        <w:jc w:val="center"/>
      </w:pPr>
      <w:r>
        <w:t>MATRÍCULA EXTRAORDINÁRIA ABERTA ATÉ 26/02</w:t>
      </w:r>
    </w:p>
    <w:p w:rsidR="00BA3555" w:rsidRDefault="00BA3555" w:rsidP="00BA3555">
      <w:pPr>
        <w:pStyle w:val="Ttulo2"/>
        <w:jc w:val="center"/>
      </w:pPr>
      <w:r>
        <w:t>ÚLTIMO DIA PARA SOLICITAR TRANCAMENTO: 04/03</w:t>
      </w:r>
    </w:p>
    <w:p w:rsidR="00BA3555" w:rsidRDefault="00BA3555" w:rsidP="00BA3555">
      <w:pPr>
        <w:pStyle w:val="Ttulo2"/>
        <w:jc w:val="center"/>
      </w:pPr>
      <w:r>
        <w:t>APROVEITAMENTO DE CRÉDITOS: 07 A 18/03</w:t>
      </w:r>
    </w:p>
    <w:p w:rsidR="00BA3555" w:rsidRDefault="00BA3555" w:rsidP="00BA3555">
      <w:pPr>
        <w:pStyle w:val="NormalWeb"/>
      </w:pPr>
      <w:r>
        <w:t> </w:t>
      </w:r>
    </w:p>
    <w:p w:rsidR="00BA3555" w:rsidRDefault="00BA3555" w:rsidP="00BA3555">
      <w:hyperlink r:id="rId191" w:history="1">
        <w:r>
          <w:rPr>
            <w:rStyle w:val="Hyperlink"/>
          </w:rPr>
          <w:t>24 de fevereiro de 2016</w:t>
        </w:r>
      </w:hyperlink>
      <w:r>
        <w:t xml:space="preserve"> </w:t>
      </w:r>
      <w:r>
        <w:rPr>
          <w:rStyle w:val="sep"/>
        </w:rPr>
        <w:t xml:space="preserve">| </w:t>
      </w:r>
    </w:p>
    <w:p w:rsidR="00BA3555" w:rsidRDefault="00BA3555" w:rsidP="00BA3555">
      <w:pPr>
        <w:pStyle w:val="Ttulo1"/>
      </w:pPr>
      <w:hyperlink r:id="rId192" w:history="1">
        <w:r>
          <w:rPr>
            <w:rStyle w:val="Hyperlink"/>
          </w:rPr>
          <w:t>Pré-matrícula 2015.2!</w:t>
        </w:r>
      </w:hyperlink>
    </w:p>
    <w:p w:rsidR="00BA3555" w:rsidRDefault="00BA3555" w:rsidP="00BA3555">
      <w:pPr>
        <w:pStyle w:val="NormalWeb"/>
        <w:jc w:val="center"/>
      </w:pPr>
      <w:r>
        <w:rPr>
          <w:noProof/>
          <w:color w:val="0000FF"/>
        </w:rPr>
        <w:lastRenderedPageBreak/>
        <w:drawing>
          <wp:inline distT="0" distB="0" distL="0" distR="0">
            <wp:extent cx="2857500" cy="2143125"/>
            <wp:effectExtent l="0" t="0" r="0" b="9525"/>
            <wp:docPr id="15" name="Imagem 15" descr="pre-matricula">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matricula">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BA3555" w:rsidRDefault="00BA3555" w:rsidP="00BA3555">
      <w:pPr>
        <w:pStyle w:val="NormalWeb"/>
        <w:jc w:val="center"/>
      </w:pPr>
      <w:r>
        <w:t>ATENÇÃO AOS PRAZOS!</w:t>
      </w:r>
    </w:p>
    <w:p w:rsidR="00BA3555" w:rsidRDefault="00BA3555" w:rsidP="00BA3555">
      <w:pPr>
        <w:pStyle w:val="NormalWeb"/>
        <w:jc w:val="center"/>
      </w:pPr>
      <w:r>
        <w:t xml:space="preserve">DISCIPLINAS TEÓRICAS E TCC: </w:t>
      </w:r>
      <w:r>
        <w:rPr>
          <w:rStyle w:val="Forte"/>
        </w:rPr>
        <w:t xml:space="preserve">30/11 a 04/12 </w:t>
      </w:r>
      <w:r>
        <w:t>(Na coordenação)</w:t>
      </w:r>
    </w:p>
    <w:p w:rsidR="00BA3555" w:rsidRDefault="00BA3555" w:rsidP="00BA3555">
      <w:pPr>
        <w:pStyle w:val="NormalWeb"/>
        <w:jc w:val="center"/>
      </w:pPr>
      <w:r>
        <w:t xml:space="preserve">ESTÁGIO: </w:t>
      </w:r>
      <w:r>
        <w:rPr>
          <w:rStyle w:val="Forte"/>
        </w:rPr>
        <w:t>01 a 04/12</w:t>
      </w:r>
      <w:r>
        <w:t xml:space="preserve"> (No LEPS)</w:t>
      </w:r>
    </w:p>
    <w:p w:rsidR="00BA3555" w:rsidRDefault="00BA3555" w:rsidP="00BA3555">
      <w:pPr>
        <w:pStyle w:val="NormalWeb"/>
        <w:jc w:val="center"/>
      </w:pPr>
      <w:r>
        <w:t>BAIXE TODOS OS FORMULÁRIOS AQUI NO SITE.</w:t>
      </w:r>
    </w:p>
    <w:p w:rsidR="00BA3555" w:rsidRDefault="00BA3555" w:rsidP="00BA3555">
      <w:pPr>
        <w:pStyle w:val="NormalWeb"/>
        <w:jc w:val="center"/>
      </w:pPr>
      <w:r>
        <w:t>Na coordenação não serão mais disponibilizados formulários.</w:t>
      </w:r>
    </w:p>
    <w:p w:rsidR="00BA3555" w:rsidRDefault="00BA3555" w:rsidP="00BA3555">
      <w:pPr>
        <w:pStyle w:val="NormalWeb"/>
        <w:jc w:val="center"/>
      </w:pPr>
      <w:r>
        <w:t>São três tipos de formulários, saber:</w:t>
      </w:r>
    </w:p>
    <w:p w:rsidR="00BA3555" w:rsidRDefault="00BA3555" w:rsidP="00BA3555">
      <w:pPr>
        <w:pStyle w:val="NormalWeb"/>
        <w:jc w:val="center"/>
      </w:pPr>
      <w:r>
        <w:t>1) Geral (Disciplinas teóricas);</w:t>
      </w:r>
    </w:p>
    <w:p w:rsidR="00BA3555" w:rsidRDefault="00BA3555" w:rsidP="00BA3555">
      <w:pPr>
        <w:pStyle w:val="NormalWeb"/>
        <w:jc w:val="center"/>
      </w:pPr>
      <w:r>
        <w:t>2) TCC;</w:t>
      </w:r>
    </w:p>
    <w:p w:rsidR="00BA3555" w:rsidRDefault="00BA3555" w:rsidP="00BA3555">
      <w:pPr>
        <w:pStyle w:val="NormalWeb"/>
        <w:jc w:val="center"/>
      </w:pPr>
      <w:r>
        <w:t>3) Estágio supervisionado.</w:t>
      </w:r>
    </w:p>
    <w:p w:rsidR="00BA3555" w:rsidRDefault="00BA3555" w:rsidP="00BA3555">
      <w:pPr>
        <w:pStyle w:val="NormalWeb"/>
        <w:jc w:val="center"/>
      </w:pPr>
      <w:hyperlink r:id="rId195" w:history="1">
        <w:r>
          <w:rPr>
            <w:rStyle w:val="Hyperlink"/>
          </w:rPr>
          <w:t>Clique aqui para ir à página dos formulários</w:t>
        </w:r>
      </w:hyperlink>
    </w:p>
    <w:p w:rsidR="00BA3555" w:rsidRDefault="00BA3555" w:rsidP="00BA3555">
      <w:pPr>
        <w:pStyle w:val="NormalWeb"/>
        <w:jc w:val="center"/>
      </w:pPr>
      <w:r>
        <w:t>PRAZOS IMPRORROGÁVEIS!!!</w:t>
      </w:r>
    </w:p>
    <w:p w:rsidR="00BA3555" w:rsidRDefault="00BA3555" w:rsidP="00BA3555">
      <w:pPr>
        <w:pStyle w:val="Ttulo1"/>
      </w:pPr>
      <w:hyperlink r:id="rId196" w:history="1">
        <w:r>
          <w:rPr>
            <w:rStyle w:val="Hyperlink"/>
          </w:rPr>
          <w:t>Novo calendário pós-greve</w:t>
        </w:r>
      </w:hyperlink>
    </w:p>
    <w:p w:rsidR="00BA3555" w:rsidRDefault="00BA3555" w:rsidP="00BA3555">
      <w:pPr>
        <w:pStyle w:val="NormalWeb"/>
        <w:jc w:val="center"/>
      </w:pPr>
      <w:r>
        <w:rPr>
          <w:noProof/>
          <w:color w:val="0000FF"/>
        </w:rPr>
        <w:lastRenderedPageBreak/>
        <w:drawing>
          <wp:inline distT="0" distB="0" distL="0" distR="0">
            <wp:extent cx="2857500" cy="2571750"/>
            <wp:effectExtent l="0" t="0" r="0" b="0"/>
            <wp:docPr id="32" name="Imagem 32" descr="calendario2">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lendario2">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p w:rsidR="00BA3555" w:rsidRDefault="00BA3555" w:rsidP="00BA3555">
      <w:pPr>
        <w:pStyle w:val="NormalWeb"/>
        <w:jc w:val="center"/>
      </w:pPr>
      <w:hyperlink r:id="rId197" w:tgtFrame="_blank" w:history="1">
        <w:r>
          <w:rPr>
            <w:rStyle w:val="Hyperlink"/>
          </w:rPr>
          <w:t>CONFIRA AQUI O NOVO CALENDÁRIO 2015.1 (CLIQUE AQUI)</w:t>
        </w:r>
      </w:hyperlink>
    </w:p>
    <w:p w:rsidR="00BA3555" w:rsidRDefault="00BA3555" w:rsidP="00BA3555">
      <w:pPr>
        <w:pStyle w:val="NormalWeb"/>
      </w:pPr>
      <w:r>
        <w:t> </w:t>
      </w:r>
    </w:p>
    <w:p w:rsidR="00BA3555" w:rsidRDefault="00BA3555" w:rsidP="00BA3555">
      <w:pPr>
        <w:pStyle w:val="NormalWeb"/>
      </w:pPr>
      <w:r>
        <w:t> </w:t>
      </w:r>
    </w:p>
    <w:p w:rsidR="00BA3555" w:rsidRDefault="00BA3555" w:rsidP="00BA3555">
      <w:hyperlink r:id="rId198" w:history="1">
        <w:r>
          <w:rPr>
            <w:rStyle w:val="Hyperlink"/>
          </w:rPr>
          <w:t>17 de outubro de 2015</w:t>
        </w:r>
      </w:hyperlink>
      <w:r>
        <w:t xml:space="preserve"> </w:t>
      </w:r>
      <w:r>
        <w:rPr>
          <w:rStyle w:val="sep"/>
        </w:rPr>
        <w:t xml:space="preserve">| </w:t>
      </w:r>
    </w:p>
    <w:p w:rsidR="00BA3555" w:rsidRDefault="00BA3555" w:rsidP="00BA3555">
      <w:pPr>
        <w:pStyle w:val="Ttulo1"/>
      </w:pPr>
      <w:hyperlink r:id="rId199" w:history="1">
        <w:r>
          <w:rPr>
            <w:rStyle w:val="Hyperlink"/>
          </w:rPr>
          <w:t>FIM DA GREVE!</w:t>
        </w:r>
      </w:hyperlink>
    </w:p>
    <w:p w:rsidR="00BA3555" w:rsidRDefault="00BA3555" w:rsidP="00BA3555">
      <w:pPr>
        <w:pStyle w:val="NormalWeb"/>
        <w:jc w:val="center"/>
      </w:pPr>
      <w:r>
        <w:rPr>
          <w:noProof/>
          <w:color w:val="0000FF"/>
        </w:rPr>
        <w:drawing>
          <wp:inline distT="0" distB="0" distL="0" distR="0">
            <wp:extent cx="2543175" cy="1800225"/>
            <wp:effectExtent l="0" t="0" r="9525" b="9525"/>
            <wp:docPr id="31" name="Imagem 31" descr="fim">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m">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00BA3555" w:rsidRDefault="00BA3555" w:rsidP="00BA3555">
      <w:pPr>
        <w:pStyle w:val="NormalWeb"/>
        <w:jc w:val="center"/>
      </w:pPr>
      <w:r>
        <w:t>Seguindo orientação do Comando Nacional de Greve, os professores da UFPB aprovaram nesta terça-feira (6/10) a saída unificada da greve da categoria no próximo dia 13. A decisão foi tomada em rodada de assembleias gerais realizadas nos campi de João Pessoa, Areia e Bananeiras, com a participação total de 337 docentes.</w:t>
      </w:r>
    </w:p>
    <w:p w:rsidR="00BA3555" w:rsidRDefault="00BA3555" w:rsidP="00BA3555">
      <w:pPr>
        <w:pStyle w:val="NormalWeb"/>
        <w:jc w:val="center"/>
      </w:pPr>
      <w:r>
        <w:t>Os professores também aprovaram a rejeição à proposta do Governo Federal, de reajuste de 10,8% divididos em dois anos, e a reapresentação, na mesa de negociação, dos termos da campanha salarial dos servidores federais e da pauta específica dos docentes.</w:t>
      </w:r>
    </w:p>
    <w:p w:rsidR="00BA3555" w:rsidRDefault="00BA3555" w:rsidP="00BA3555">
      <w:pPr>
        <w:pStyle w:val="NormalWeb"/>
        <w:jc w:val="center"/>
      </w:pPr>
      <w:r>
        <w:rPr>
          <w:noProof/>
          <w:color w:val="0000FF"/>
        </w:rPr>
        <w:lastRenderedPageBreak/>
        <w:drawing>
          <wp:inline distT="0" distB="0" distL="0" distR="0">
            <wp:extent cx="2857500" cy="1924050"/>
            <wp:effectExtent l="0" t="0" r="0" b="0"/>
            <wp:docPr id="30" name="Imagem 30" descr="educacao_paulo_freire">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ducacao_paulo_freire">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p w:rsidR="00BA3555" w:rsidRDefault="00BA3555" w:rsidP="00BA3555">
      <w:pPr>
        <w:pStyle w:val="NormalWeb"/>
        <w:jc w:val="center"/>
      </w:pPr>
      <w:r>
        <w:t>Outro ponto analisado e aprovado em assembleia foi a proposta de sugerir ao Conselho de Ensino, Pesquisa e Extensão da UFPB (</w:t>
      </w:r>
      <w:proofErr w:type="spellStart"/>
      <w:r>
        <w:t>Consepe</w:t>
      </w:r>
      <w:proofErr w:type="spellEnd"/>
      <w:r>
        <w:t>) algumas diretrizes para a reformulação do calendário acadêmico. São elas: garantir qualidade de reposição das atividades, assegurando tempo adicional para atividades de revisão; indicar aos Departamentos a não realização de avaliações imediatamente (primeira semana) após o reinício das atividades didáticas; garantir os direitos assegurados na legislação aos servidores técnico-administrativos da UFPB, e abertura de um período para trancamento de matrícula.</w:t>
      </w:r>
    </w:p>
    <w:p w:rsidR="00BA3555" w:rsidRDefault="00BA3555" w:rsidP="00BA3555">
      <w:pPr>
        <w:pStyle w:val="NormalWeb"/>
        <w:jc w:val="center"/>
      </w:pPr>
      <w:r>
        <w:t>(Fonte do texto: http://www.adufpb.org.br/site/seguindo-orientacao-do-cngandes-professores-da-ufpb-aprovam-saida-unificada-da-greve/)</w:t>
      </w:r>
    </w:p>
    <w:p w:rsidR="00BA3555" w:rsidRDefault="00BA3555" w:rsidP="00BA3555">
      <w:pPr>
        <w:pStyle w:val="NormalWeb"/>
        <w:jc w:val="center"/>
      </w:pPr>
      <w:r>
        <w:t>A GREVE ACABOU, MAS A LUTA CONTINUA! É PRECISO RESISTIR POR UMA EDUCAÇÃO PÚBLICA E COM QUALIDADE!</w:t>
      </w:r>
    </w:p>
    <w:p w:rsidR="00BA3555" w:rsidRDefault="00BA3555" w:rsidP="00BA3555">
      <w:pPr>
        <w:pStyle w:val="NormalWeb"/>
        <w:jc w:val="center"/>
      </w:pPr>
      <w:r>
        <w:rPr>
          <w:noProof/>
          <w:color w:val="0000FF"/>
        </w:rPr>
        <w:drawing>
          <wp:inline distT="0" distB="0" distL="0" distR="0">
            <wp:extent cx="2466975" cy="1857375"/>
            <wp:effectExtent l="0" t="0" r="9525" b="9525"/>
            <wp:docPr id="29" name="Imagem 29" descr="favor">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avor">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rsidR="00BA3555" w:rsidRDefault="00BA3555" w:rsidP="00BA3555">
      <w:hyperlink r:id="rId206" w:history="1">
        <w:r>
          <w:rPr>
            <w:rStyle w:val="Hyperlink"/>
          </w:rPr>
          <w:t>9 de outubro de 2015</w:t>
        </w:r>
      </w:hyperlink>
      <w:r>
        <w:t xml:space="preserve"> </w:t>
      </w:r>
      <w:r>
        <w:rPr>
          <w:rStyle w:val="sep"/>
        </w:rPr>
        <w:t xml:space="preserve">| </w:t>
      </w:r>
    </w:p>
    <w:p w:rsidR="00BA3555" w:rsidRDefault="00BA3555" w:rsidP="00BA3555">
      <w:pPr>
        <w:pStyle w:val="NormalWeb"/>
      </w:pPr>
      <w:r>
        <w:t> </w:t>
      </w:r>
    </w:p>
    <w:p w:rsidR="00BA3555" w:rsidRDefault="00BA3555" w:rsidP="00BA3555">
      <w:pPr>
        <w:pStyle w:val="NormalWeb"/>
      </w:pPr>
      <w:r>
        <w:t> </w:t>
      </w:r>
    </w:p>
    <w:p w:rsidR="00BA3555" w:rsidRDefault="00BA3555" w:rsidP="00BA3555">
      <w:pPr>
        <w:pStyle w:val="NormalWeb"/>
        <w:jc w:val="center"/>
      </w:pPr>
      <w:r>
        <w:rPr>
          <w:noProof/>
          <w:color w:val="0000FF"/>
        </w:rPr>
        <w:lastRenderedPageBreak/>
        <w:drawing>
          <wp:inline distT="0" distB="0" distL="0" distR="0">
            <wp:extent cx="3505200" cy="3505200"/>
            <wp:effectExtent l="0" t="0" r="0" b="0"/>
            <wp:docPr id="28" name="Imagem 28" descr="feminism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eminismo">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rsidR="00BA3555" w:rsidRDefault="00BA3555" w:rsidP="00BA3555">
      <w:hyperlink r:id="rId209" w:history="1">
        <w:r>
          <w:rPr>
            <w:rStyle w:val="Hyperlink"/>
          </w:rPr>
          <w:t>29 de setembro de 2015</w:t>
        </w:r>
      </w:hyperlink>
      <w:r>
        <w:t xml:space="preserve"> </w:t>
      </w:r>
      <w:r>
        <w:rPr>
          <w:rStyle w:val="sep"/>
        </w:rPr>
        <w:t xml:space="preserve">| </w:t>
      </w:r>
    </w:p>
    <w:p w:rsidR="00BA3555" w:rsidRDefault="00BA3555" w:rsidP="00BA3555">
      <w:pPr>
        <w:pStyle w:val="NormalWeb"/>
      </w:pPr>
      <w:r>
        <w:rPr>
          <w:noProof/>
          <w:color w:val="0000FF"/>
        </w:rPr>
        <w:drawing>
          <wp:inline distT="0" distB="0" distL="0" distR="0">
            <wp:extent cx="2857500" cy="1428750"/>
            <wp:effectExtent l="0" t="0" r="0" b="0"/>
            <wp:docPr id="27" name="Imagem 27" descr="greve">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eve">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BA3555" w:rsidRDefault="00BA3555" w:rsidP="00BA3555">
      <w:pPr>
        <w:pStyle w:val="NormalWeb"/>
        <w:jc w:val="center"/>
      </w:pPr>
      <w:r>
        <w:rPr>
          <w:rStyle w:val="Forte"/>
        </w:rPr>
        <w:t>DOCENTES DA UFPB APROVAM GREVE A PARTIR DE 28/05/2015 POR TEMPO INDETERMINADO.</w:t>
      </w:r>
    </w:p>
    <w:p w:rsidR="00BA3555" w:rsidRDefault="00BA3555" w:rsidP="00BA3555">
      <w:pPr>
        <w:pStyle w:val="NormalWeb"/>
        <w:jc w:val="center"/>
      </w:pPr>
      <w:r>
        <w:t>CONFIRA O FUNCIONAMENTO DA COORDENAÇÃO NESTE PRIMEIRO MOMENTO:</w:t>
      </w:r>
    </w:p>
    <w:p w:rsidR="00BA3555" w:rsidRDefault="00BA3555" w:rsidP="00BA3555">
      <w:pPr>
        <w:pStyle w:val="NormalWeb"/>
        <w:jc w:val="center"/>
      </w:pPr>
      <w:r>
        <w:rPr>
          <w:rStyle w:val="Forte"/>
        </w:rPr>
        <w:t>TERÇAS E QUINTAS À TARDE (14h às 18h).</w:t>
      </w:r>
    </w:p>
    <w:p w:rsidR="00BA3555" w:rsidRDefault="00BA3555" w:rsidP="00BA3555">
      <w:hyperlink r:id="rId212" w:history="1">
        <w:r>
          <w:rPr>
            <w:rStyle w:val="Hyperlink"/>
          </w:rPr>
          <w:t>28 de maio de 2015</w:t>
        </w:r>
      </w:hyperlink>
      <w:r>
        <w:t xml:space="preserve"> </w:t>
      </w:r>
      <w:r>
        <w:rPr>
          <w:rStyle w:val="sep"/>
        </w:rPr>
        <w:t xml:space="preserve">| </w:t>
      </w:r>
    </w:p>
    <w:p w:rsidR="00BA3555" w:rsidRDefault="00BA3555" w:rsidP="00BA3555">
      <w:pPr>
        <w:pStyle w:val="NormalWeb"/>
      </w:pPr>
      <w:r>
        <w:rPr>
          <w:noProof/>
          <w:color w:val="0000FF"/>
        </w:rPr>
        <w:lastRenderedPageBreak/>
        <w:drawing>
          <wp:inline distT="0" distB="0" distL="0" distR="0">
            <wp:extent cx="4286250" cy="2495550"/>
            <wp:effectExtent l="0" t="0" r="0" b="0"/>
            <wp:docPr id="26" name="Imagem 26" descr="ABEPSS">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BEPSS">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86250" cy="2495550"/>
                    </a:xfrm>
                    <a:prstGeom prst="rect">
                      <a:avLst/>
                    </a:prstGeom>
                    <a:noFill/>
                    <a:ln>
                      <a:noFill/>
                    </a:ln>
                  </pic:spPr>
                </pic:pic>
              </a:graphicData>
            </a:graphic>
          </wp:inline>
        </w:drawing>
      </w:r>
    </w:p>
    <w:p w:rsidR="00BA3555" w:rsidRDefault="00BA3555" w:rsidP="00BA3555">
      <w:pPr>
        <w:pStyle w:val="NormalWeb"/>
        <w:jc w:val="center"/>
      </w:pPr>
      <w:r>
        <w:t>Vote no link abaixo:</w:t>
      </w:r>
    </w:p>
    <w:p w:rsidR="00BA3555" w:rsidRDefault="00BA3555" w:rsidP="00BA3555">
      <w:pPr>
        <w:pStyle w:val="NormalWeb"/>
        <w:jc w:val="center"/>
      </w:pPr>
      <w:hyperlink r:id="rId215" w:tgtFrame="_blank" w:history="1">
        <w:r>
          <w:rPr>
            <w:rStyle w:val="Hyperlink"/>
          </w:rPr>
          <w:t>https://docs.google.com/forms/d/1Lmdp4CNFTSy8I01gEfHtFhdP1DtcCoX8GV7lVL9xw00/viewform</w:t>
        </w:r>
      </w:hyperlink>
    </w:p>
    <w:p w:rsidR="00BA3555" w:rsidRDefault="00BA3555" w:rsidP="00BA3555">
      <w:hyperlink r:id="rId216" w:history="1">
        <w:r>
          <w:rPr>
            <w:rStyle w:val="Hyperlink"/>
          </w:rPr>
          <w:t>28 de abril de 2015</w:t>
        </w:r>
      </w:hyperlink>
      <w:r>
        <w:t xml:space="preserve"> </w:t>
      </w:r>
      <w:r>
        <w:rPr>
          <w:rStyle w:val="sep"/>
        </w:rPr>
        <w:t xml:space="preserve">| </w:t>
      </w:r>
    </w:p>
    <w:p w:rsidR="00BA3555" w:rsidRDefault="00BA3555" w:rsidP="00BA3555">
      <w:pPr>
        <w:pStyle w:val="NormalWeb"/>
        <w:jc w:val="center"/>
      </w:pPr>
      <w:r>
        <w:rPr>
          <w:noProof/>
          <w:color w:val="0000FF"/>
        </w:rPr>
        <w:drawing>
          <wp:inline distT="0" distB="0" distL="0" distR="0">
            <wp:extent cx="2857500" cy="1428750"/>
            <wp:effectExtent l="0" t="0" r="0" b="0"/>
            <wp:docPr id="25" name="Imagem 25" descr="turno">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urno">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BA3555" w:rsidRDefault="00BA3555" w:rsidP="00BA3555">
      <w:pPr>
        <w:pStyle w:val="NormalWeb"/>
        <w:jc w:val="center"/>
      </w:pPr>
      <w:r>
        <w:rPr>
          <w:rStyle w:val="Forte"/>
        </w:rPr>
        <w:t>REOPÇÃO DE TURNO NO CURSO DE SERVIÇO SOCIAL</w:t>
      </w:r>
    </w:p>
    <w:p w:rsidR="00BA3555" w:rsidRDefault="00BA3555" w:rsidP="00BA3555">
      <w:pPr>
        <w:pStyle w:val="NormalWeb"/>
        <w:jc w:val="center"/>
      </w:pPr>
      <w:r>
        <w:t>INTERESSADAS(OS) DEVEM PRIMEIRAMENTE LER O EDITAL (primeiro link abaixo), E SÓ DEPOIS DA LEITURA INTEGRAL RECOMENDAMOS FAZER INSCRIÇÃO (segundo link abaixo):</w:t>
      </w:r>
    </w:p>
    <w:p w:rsidR="00BA3555" w:rsidRDefault="00BA3555" w:rsidP="00BA3555">
      <w:pPr>
        <w:pStyle w:val="NormalWeb"/>
        <w:jc w:val="center"/>
      </w:pPr>
      <w:hyperlink r:id="rId219" w:history="1">
        <w:r>
          <w:rPr>
            <w:rStyle w:val="Hyperlink"/>
          </w:rPr>
          <w:t>ACESSE AQUI O EDITAL</w:t>
        </w:r>
      </w:hyperlink>
    </w:p>
    <w:p w:rsidR="00BA3555" w:rsidRDefault="00BA3555" w:rsidP="00BA3555">
      <w:pPr>
        <w:pStyle w:val="NormalWeb"/>
        <w:jc w:val="center"/>
      </w:pPr>
      <w:hyperlink r:id="rId220" w:history="1">
        <w:r>
          <w:rPr>
            <w:rStyle w:val="Hyperlink"/>
          </w:rPr>
          <w:t>FAÇA AQUI A SUA INSCRIÇÃO PARA REOPÇÃO DE TURNO</w:t>
        </w:r>
      </w:hyperlink>
    </w:p>
    <w:p w:rsidR="00BA3555" w:rsidRDefault="00BA3555" w:rsidP="00BA3555">
      <w:pPr>
        <w:pStyle w:val="NormalWeb"/>
      </w:pPr>
      <w:r>
        <w:t> </w:t>
      </w:r>
    </w:p>
    <w:p w:rsidR="00BA3555" w:rsidRDefault="00BA3555" w:rsidP="00BA3555">
      <w:pPr>
        <w:pStyle w:val="NormalWeb"/>
      </w:pPr>
      <w:r>
        <w:t> </w:t>
      </w:r>
    </w:p>
    <w:p w:rsidR="00BA3555" w:rsidRDefault="00BA3555" w:rsidP="00BA3555">
      <w:pPr>
        <w:pStyle w:val="NormalWeb"/>
      </w:pPr>
      <w:r>
        <w:t> </w:t>
      </w:r>
    </w:p>
    <w:p w:rsidR="00BA3555" w:rsidRDefault="00BA3555" w:rsidP="00BA3555">
      <w:pPr>
        <w:pStyle w:val="NormalWeb"/>
      </w:pPr>
      <w:r>
        <w:t> </w:t>
      </w:r>
    </w:p>
    <w:p w:rsidR="00BA3555" w:rsidRDefault="00BA3555" w:rsidP="00BA3555">
      <w:hyperlink r:id="rId221" w:history="1">
        <w:r>
          <w:rPr>
            <w:rStyle w:val="Hyperlink"/>
          </w:rPr>
          <w:t>23 de abril de 2015</w:t>
        </w:r>
      </w:hyperlink>
      <w:r>
        <w:t xml:space="preserve"> </w:t>
      </w:r>
      <w:r>
        <w:rPr>
          <w:rStyle w:val="sep"/>
        </w:rPr>
        <w:t xml:space="preserve">| </w:t>
      </w:r>
    </w:p>
    <w:p w:rsidR="00BA3555" w:rsidRDefault="00BA3555" w:rsidP="00BA3555">
      <w:pPr>
        <w:pStyle w:val="Ttulo2"/>
        <w:jc w:val="center"/>
      </w:pPr>
      <w:hyperlink r:id="rId222" w:history="1">
        <w:r>
          <w:rPr>
            <w:rStyle w:val="Hyperlink"/>
            <w:color w:val="000000"/>
          </w:rPr>
          <w:t>A Coordenação do Curso de Serviço Social apoia essa luta:</w:t>
        </w:r>
      </w:hyperlink>
    </w:p>
    <w:p w:rsidR="00BA3555" w:rsidRDefault="00BA3555" w:rsidP="00BA3555">
      <w:pPr>
        <w:pStyle w:val="NormalWeb"/>
        <w:jc w:val="center"/>
      </w:pPr>
      <w:r>
        <w:rPr>
          <w:noProof/>
          <w:color w:val="0000FF"/>
        </w:rPr>
        <mc:AlternateContent>
          <mc:Choice Requires="wps">
            <w:drawing>
              <wp:inline distT="0" distB="0" distL="0" distR="0">
                <wp:extent cx="2600325" cy="2857500"/>
                <wp:effectExtent l="0" t="0" r="0" b="0"/>
                <wp:docPr id="24" name="Retângulo 24" descr="BANNER CARTAZ facebook PARALISAÇÃO DIA 15 ABRIL 2015">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39C2C9" id="Retângulo 24" o:spid="_x0000_s1026" alt="BANNER CARTAZ facebook PARALISAÇÃO DIA 15 ABRIL 2015" href="http://www.cchla.ufpb.br/css/wp-content/uploads/2015/04/BANNER-CARTAZ-facebook-PARALISAÇÃO-DIA-15-ABRIL-2015.png" style="width:204.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" o:button="t" filled="f" stroked="f">
                <v:fill o:detectmouseclick="t"/>
                <o:lock v:ext="edit" aspectratio="t"/>
                <w10:anchorlock/>
              </v:rect>
            </w:pict>
          </mc:Fallback>
        </mc:AlternateContent>
      </w:r>
    </w:p>
    <w:p w:rsidR="00BA3555" w:rsidRDefault="00BA3555" w:rsidP="00BA3555">
      <w:hyperlink r:id="rId223" w:history="1">
        <w:r>
          <w:rPr>
            <w:rStyle w:val="Hyperlink"/>
          </w:rPr>
          <w:t>15 de abril de 2015</w:t>
        </w:r>
      </w:hyperlink>
      <w:r>
        <w:t xml:space="preserve"> </w:t>
      </w:r>
      <w:r>
        <w:rPr>
          <w:rStyle w:val="sep"/>
        </w:rPr>
        <w:t xml:space="preserve">| </w:t>
      </w:r>
    </w:p>
    <w:p w:rsidR="00BA3555" w:rsidRDefault="00BA3555" w:rsidP="00BA3555">
      <w:pPr>
        <w:pStyle w:val="Ttulo1"/>
      </w:pPr>
      <w:hyperlink r:id="rId224" w:history="1">
        <w:r>
          <w:rPr>
            <w:rStyle w:val="Hyperlink"/>
          </w:rPr>
          <w:t>Sejam bem vindas ao primeiro período letivo de 2015</w:t>
        </w:r>
      </w:hyperlink>
    </w:p>
    <w:p w:rsidR="00BA3555" w:rsidRDefault="00BA3555" w:rsidP="00BA3555">
      <w:pPr>
        <w:pStyle w:val="NormalWeb"/>
      </w:pPr>
      <w:r>
        <w:rPr>
          <w:noProof/>
          <w:color w:val="0000FF"/>
        </w:rPr>
        <w:drawing>
          <wp:inline distT="0" distB="0" distL="0" distR="0">
            <wp:extent cx="2857500" cy="1819275"/>
            <wp:effectExtent l="0" t="0" r="0" b="9525"/>
            <wp:docPr id="23" name="Imagem 23" descr="voltaulas">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oltaulas">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57500" cy="1819275"/>
                    </a:xfrm>
                    <a:prstGeom prst="rect">
                      <a:avLst/>
                    </a:prstGeom>
                    <a:noFill/>
                    <a:ln>
                      <a:noFill/>
                    </a:ln>
                  </pic:spPr>
                </pic:pic>
              </a:graphicData>
            </a:graphic>
          </wp:inline>
        </w:drawing>
      </w:r>
    </w:p>
    <w:p w:rsidR="00BA3555" w:rsidRDefault="00BA3555" w:rsidP="00BA3555">
      <w:pPr>
        <w:pStyle w:val="Ttulo2"/>
        <w:jc w:val="center"/>
      </w:pPr>
      <w:r>
        <w:t>A Coordenação do Curso de Serviço Social deseja a todos e todas um período letivo proveitoso em suas atividades de ensino, aprendizagem, pesquisa e extensão!</w:t>
      </w:r>
    </w:p>
    <w:p w:rsidR="00BA3555" w:rsidRDefault="00BA3555" w:rsidP="00BA3555">
      <w:hyperlink r:id="rId225" w:history="1">
        <w:r>
          <w:rPr>
            <w:rStyle w:val="Hyperlink"/>
          </w:rPr>
          <w:t>31 de março de 2015</w:t>
        </w:r>
      </w:hyperlink>
      <w:r>
        <w:t xml:space="preserve"> </w:t>
      </w:r>
      <w:r>
        <w:rPr>
          <w:rStyle w:val="sep"/>
        </w:rPr>
        <w:t xml:space="preserve">| </w:t>
      </w:r>
    </w:p>
    <w:p w:rsidR="00BA3555" w:rsidRDefault="00BA3555" w:rsidP="00BA3555">
      <w:pPr>
        <w:pStyle w:val="NormalWeb"/>
        <w:jc w:val="center"/>
      </w:pPr>
      <w:r>
        <w:rPr>
          <w:noProof/>
          <w:color w:val="0000FF"/>
        </w:rPr>
        <w:lastRenderedPageBreak/>
        <w:drawing>
          <wp:inline distT="0" distB="0" distL="0" distR="0">
            <wp:extent cx="2619375" cy="1743075"/>
            <wp:effectExtent l="0" t="0" r="9525" b="9525"/>
            <wp:docPr id="22" name="Imagem 22" descr="funad">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unad">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BA3555" w:rsidRDefault="00BA3555" w:rsidP="00BA3555">
      <w:pPr>
        <w:pStyle w:val="NormalWeb"/>
        <w:jc w:val="center"/>
      </w:pPr>
      <w:r>
        <w:t>Informe aos </w:t>
      </w:r>
      <w:r>
        <w:rPr>
          <w:b/>
          <w:bCs/>
        </w:rPr>
        <w:t>selecionados no processo de recrutamento</w:t>
      </w:r>
      <w:r>
        <w:t> para realizar o cadastramento dos beneficiários do Programa Social PROALIMENTO:</w:t>
      </w:r>
    </w:p>
    <w:p w:rsidR="00BA3555" w:rsidRDefault="00BA3555" w:rsidP="00BA3555">
      <w:pPr>
        <w:pStyle w:val="NormalWeb"/>
      </w:pPr>
      <w:r>
        <w:rPr>
          <w:b/>
          <w:bCs/>
        </w:rPr>
        <w:t>SOLICITAMOS QUE COMPAREÇA NO DIA 11/03/15, ÀS 14 HORAS, AO AUDITÓRIO GRANDE DA FUNAD, NO ENDEREÇO RUA DR. ORESTES LISBOA, S/N  CONJUNTO PEDRO GONDIM, JOÃO PESSOA.</w:t>
      </w:r>
    </w:p>
    <w:p w:rsidR="00BA3555" w:rsidRDefault="00BA3555" w:rsidP="00BA3555">
      <w:pPr>
        <w:pStyle w:val="NormalWeb"/>
        <w:jc w:val="center"/>
      </w:pPr>
      <w:r>
        <w:t>Ponto de referência: vindo pela Av. Epitácio Pessoa, entrar na rua do Magazine Luiza, fica próximo ao prédio da Justiça Federal.</w:t>
      </w:r>
    </w:p>
    <w:p w:rsidR="00BA3555" w:rsidRDefault="00BA3555" w:rsidP="00BA3555">
      <w:pPr>
        <w:pStyle w:val="NormalWeb"/>
        <w:jc w:val="center"/>
      </w:pPr>
      <w:r>
        <w:t>Contato para dúvidas sobre localização: 8828-9158/8828-9106</w:t>
      </w:r>
    </w:p>
    <w:p w:rsidR="00BA3555" w:rsidRDefault="00BA3555" w:rsidP="00BA3555">
      <w:pPr>
        <w:jc w:val="center"/>
      </w:pPr>
      <w:r>
        <w:rPr>
          <w:rFonts w:ascii="Helvetica" w:hAnsi="Helvetica" w:cs="Helvetica"/>
          <w:color w:val="444444"/>
        </w:rPr>
        <w:t> </w:t>
      </w:r>
    </w:p>
    <w:p w:rsidR="00BA3555" w:rsidRDefault="00BA3555" w:rsidP="00BA3555">
      <w:pPr>
        <w:jc w:val="center"/>
      </w:pPr>
      <w:r>
        <w:rPr>
          <w:rFonts w:ascii="Helvetica" w:hAnsi="Helvetica" w:cs="Helvetica"/>
          <w:b/>
          <w:bCs/>
          <w:color w:val="444444"/>
        </w:rPr>
        <w:t>ATENÇÃO: Levar cópia dos documentos pessoais (RG e CPF).</w:t>
      </w:r>
    </w:p>
    <w:p w:rsidR="00BA3555" w:rsidRDefault="00BA3555" w:rsidP="00BA3555">
      <w:hyperlink r:id="rId228" w:history="1">
        <w:r>
          <w:rPr>
            <w:rStyle w:val="Hyperlink"/>
          </w:rPr>
          <w:t>11 de março de 2015</w:t>
        </w:r>
      </w:hyperlink>
      <w:r>
        <w:t xml:space="preserve"> </w:t>
      </w:r>
      <w:r>
        <w:rPr>
          <w:rStyle w:val="sep"/>
        </w:rPr>
        <w:t xml:space="preserve">| </w:t>
      </w:r>
    </w:p>
    <w:p w:rsidR="00BA3555" w:rsidRDefault="00BA3555" w:rsidP="00BA3555">
      <w:pPr>
        <w:pStyle w:val="Ttulo1"/>
      </w:pPr>
      <w:hyperlink r:id="rId229" w:history="1">
        <w:r>
          <w:rPr>
            <w:rStyle w:val="Hyperlink"/>
          </w:rPr>
          <w:t>OPORTUNIDADE DE BOLSA</w:t>
        </w:r>
      </w:hyperlink>
    </w:p>
    <w:p w:rsidR="00BA3555" w:rsidRDefault="00BA3555" w:rsidP="00BA3555">
      <w:pPr>
        <w:pStyle w:val="NormalWeb"/>
      </w:pPr>
      <w:r>
        <w:rPr>
          <w:noProof/>
          <w:color w:val="0000FF"/>
        </w:rPr>
        <w:drawing>
          <wp:inline distT="0" distB="0" distL="0" distR="0">
            <wp:extent cx="1752600" cy="2609850"/>
            <wp:effectExtent l="0" t="0" r="0" b="0"/>
            <wp:docPr id="21" name="Imagem 21" descr="RECRUT">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CRUT">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a:ln>
                      <a:noFill/>
                    </a:ln>
                  </pic:spPr>
                </pic:pic>
              </a:graphicData>
            </a:graphic>
          </wp:inline>
        </w:drawing>
      </w:r>
    </w:p>
    <w:p w:rsidR="00BA3555" w:rsidRDefault="00BA3555" w:rsidP="00BA3555">
      <w:pPr>
        <w:pStyle w:val="NormalWeb"/>
        <w:jc w:val="center"/>
      </w:pPr>
      <w:r>
        <w:t>OPORTUNIDADE – BOLSA DE R$ 1.000,00 + ALIMENTAÇÃO + TRANSPORTE + TREINAMENTO</w:t>
      </w:r>
    </w:p>
    <w:p w:rsidR="00BA3555" w:rsidRDefault="00BA3555" w:rsidP="00BA3555">
      <w:pPr>
        <w:pStyle w:val="NormalWeb"/>
        <w:jc w:val="center"/>
      </w:pPr>
      <w:r>
        <w:lastRenderedPageBreak/>
        <w:t>PARA ESTUDANTES DE TODA UNIVERSIDADE</w:t>
      </w:r>
    </w:p>
    <w:p w:rsidR="00BA3555" w:rsidRDefault="00BA3555" w:rsidP="00BA3555">
      <w:pPr>
        <w:pStyle w:val="NormalWeb"/>
        <w:jc w:val="center"/>
      </w:pPr>
      <w:hyperlink r:id="rId232" w:history="1">
        <w:r>
          <w:rPr>
            <w:rStyle w:val="Hyperlink"/>
          </w:rPr>
          <w:t>MAIORES INFORMAÇÕES – CLIQUE AQUI</w:t>
        </w:r>
      </w:hyperlink>
    </w:p>
    <w:p w:rsidR="00BA3555" w:rsidRDefault="00BA3555" w:rsidP="00BA3555">
      <w:pPr>
        <w:pStyle w:val="NormalWeb"/>
        <w:jc w:val="center"/>
      </w:pPr>
      <w:hyperlink r:id="rId233" w:history="1">
        <w:r>
          <w:rPr>
            <w:rStyle w:val="Hyperlink"/>
          </w:rPr>
          <w:t>FICHA DE INSCRIÇÃO – CLIQUE AQUI</w:t>
        </w:r>
      </w:hyperlink>
    </w:p>
    <w:p w:rsidR="00BA3555" w:rsidRDefault="00BA3555" w:rsidP="00BA3555">
      <w:pPr>
        <w:pStyle w:val="Ttulo2"/>
        <w:jc w:val="center"/>
      </w:pPr>
      <w:r>
        <w:t>NÃO PERCA: DE 23/02 A 06/03 DE 2015.</w:t>
      </w:r>
    </w:p>
    <w:p w:rsidR="00BA3555" w:rsidRDefault="00BA3555" w:rsidP="00BA3555">
      <w:pPr>
        <w:pStyle w:val="NormalWeb"/>
        <w:jc w:val="center"/>
      </w:pPr>
      <w:r>
        <w:t>Compareça na Coordenação do Curso! É dever de toda estudante de Serviço Social!</w:t>
      </w:r>
    </w:p>
    <w:p w:rsidR="00BA3555" w:rsidRDefault="00BA3555" w:rsidP="00BA3555">
      <w:hyperlink r:id="rId234" w:history="1">
        <w:r>
          <w:rPr>
            <w:rStyle w:val="Hyperlink"/>
          </w:rPr>
          <w:t>19 de fevereiro de 2015</w:t>
        </w:r>
      </w:hyperlink>
      <w:r>
        <w:t xml:space="preserve"> </w:t>
      </w:r>
      <w:r>
        <w:rPr>
          <w:rStyle w:val="sep"/>
        </w:rPr>
        <w:t xml:space="preserve">| </w:t>
      </w:r>
    </w:p>
    <w:p w:rsidR="00BA3555" w:rsidRDefault="00BA3555" w:rsidP="00BA3555">
      <w:pPr>
        <w:pStyle w:val="NormalWeb"/>
      </w:pPr>
      <w:r>
        <w:rPr>
          <w:noProof/>
          <w:color w:val="0000FF"/>
        </w:rPr>
        <w:drawing>
          <wp:inline distT="0" distB="0" distL="0" distR="0">
            <wp:extent cx="2857500" cy="2143125"/>
            <wp:effectExtent l="0" t="0" r="0" b="9525"/>
            <wp:docPr id="42" name="Imagem 42" descr="ENID">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NID">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BA3555" w:rsidRDefault="00BA3555" w:rsidP="00BA3555">
      <w:pPr>
        <w:pStyle w:val="NormalWeb"/>
        <w:jc w:val="center"/>
      </w:pPr>
      <w:r>
        <w:t xml:space="preserve">A </w:t>
      </w:r>
      <w:proofErr w:type="spellStart"/>
      <w:r>
        <w:t>Pró-Reitoria</w:t>
      </w:r>
      <w:proofErr w:type="spellEnd"/>
      <w:r>
        <w:t xml:space="preserve"> de Graduação informa que as atividades programadas para o</w:t>
      </w:r>
    </w:p>
    <w:p w:rsidR="00BA3555" w:rsidRDefault="00BA3555" w:rsidP="00BA3555">
      <w:pPr>
        <w:pStyle w:val="NormalWeb"/>
        <w:jc w:val="center"/>
      </w:pPr>
      <w:r>
        <w:t>XVI ENCONTRO UNIFICADO DE ENSINO, PESQUISA E EXTENSÃO (ENEX e ENID) poderão ser integralizados nos Componentes Curriculares Optativos ou Flexíveis, conforme as normas estabelecidas por cada curso. Assim, convidamos todos os estudantes dos Campi I e IV, no período de 24 a 28 de novembro e os dos Campi II e III, no período de 03 a 05 de dezembro, para participarem das oficinas, minicursos e trabalhos apresentados. Para garantir a possibilidade de participação de todos, a PRG suspende as aulas nos três turnos e referenda o XVI ENCONTRO UNIFICADO DE ENSINO, PESQUISA E EXTENSÃO como período letivo regular conforme Calendário Acadêmico aprovado pelo</w:t>
      </w:r>
    </w:p>
    <w:p w:rsidR="00BA3555" w:rsidRDefault="00BA3555" w:rsidP="00BA3555">
      <w:pPr>
        <w:pStyle w:val="NormalWeb"/>
        <w:jc w:val="center"/>
      </w:pPr>
      <w:r>
        <w:t>CONSEPE/UFPB.</w:t>
      </w:r>
    </w:p>
    <w:p w:rsidR="00BA3555" w:rsidRDefault="00BA3555" w:rsidP="00BA3555">
      <w:pPr>
        <w:pStyle w:val="NormalWeb"/>
        <w:jc w:val="center"/>
      </w:pPr>
      <w:r>
        <w:t>João Pessoa, 17 de novembro de 2014.</w:t>
      </w:r>
    </w:p>
    <w:p w:rsidR="00BA3555" w:rsidRDefault="00BA3555" w:rsidP="00BA3555">
      <w:pPr>
        <w:pStyle w:val="NormalWeb"/>
        <w:jc w:val="center"/>
      </w:pPr>
      <w:r>
        <w:t>COORDENAÇÃO DE ESCOLARIDADE</w:t>
      </w:r>
    </w:p>
    <w:p w:rsidR="00BA3555" w:rsidRDefault="00BA3555" w:rsidP="00BA3555">
      <w:pPr>
        <w:pStyle w:val="NormalWeb"/>
        <w:jc w:val="center"/>
      </w:pPr>
      <w:r>
        <w:t>Para mais informações sobre o evento acesse </w:t>
      </w:r>
      <w:hyperlink r:id="rId237" w:tgtFrame="_blank" w:history="1">
        <w:r>
          <w:rPr>
            <w:rStyle w:val="Hyperlink"/>
          </w:rPr>
          <w:t>http://sistemas.ufpb.br/eventos/public/evento/encontrounificado14</w:t>
        </w:r>
      </w:hyperlink>
      <w:bookmarkStart w:id="0" w:name="149c2ca3464a1683__GoBack"/>
      <w:bookmarkEnd w:id="0"/>
    </w:p>
    <w:p w:rsidR="00BA3555" w:rsidRDefault="00BA3555" w:rsidP="00BA3555">
      <w:pPr>
        <w:pStyle w:val="NormalWeb"/>
        <w:jc w:val="center"/>
      </w:pPr>
      <w:r>
        <w:t>A inscrição para o II Encontro Unificado de Ensino, Pesquisa e Extensão é feita no link a seguir: </w:t>
      </w:r>
      <w:bookmarkStart w:id="1" w:name="149c2ca3464a1683_1495c62970d7df9c__GoBac"/>
      <w:bookmarkEnd w:id="1"/>
      <w:r>
        <w:fldChar w:fldCharType="begin"/>
      </w:r>
      <w:r>
        <w:instrText xml:space="preserve"> HYPERLINK "http://sistemas.ufpb.br/eventos/login.xhtml" \t "_blank" </w:instrText>
      </w:r>
      <w:r>
        <w:fldChar w:fldCharType="separate"/>
      </w:r>
      <w:r>
        <w:rPr>
          <w:rStyle w:val="Hyperlink"/>
        </w:rPr>
        <w:t>Inscrever-se </w:t>
      </w:r>
      <w:r>
        <w:fldChar w:fldCharType="end"/>
      </w:r>
    </w:p>
    <w:p w:rsidR="00BA3555" w:rsidRDefault="00BA3555" w:rsidP="00BA3555">
      <w:pPr>
        <w:pStyle w:val="NormalWeb"/>
      </w:pPr>
      <w:r>
        <w:lastRenderedPageBreak/>
        <w:t> </w:t>
      </w:r>
    </w:p>
    <w:p w:rsidR="00BA3555" w:rsidRDefault="00BA3555" w:rsidP="00BA3555">
      <w:pPr>
        <w:pStyle w:val="NormalWeb"/>
      </w:pPr>
      <w:r>
        <w:t> </w:t>
      </w:r>
    </w:p>
    <w:p w:rsidR="00BA3555" w:rsidRDefault="00BA3555" w:rsidP="00BA3555">
      <w:pPr>
        <w:pStyle w:val="NormalWeb"/>
      </w:pPr>
      <w:r>
        <w:t> </w:t>
      </w:r>
    </w:p>
    <w:p w:rsidR="00BA3555" w:rsidRDefault="00BA3555" w:rsidP="00BA3555">
      <w:hyperlink r:id="rId238" w:history="1">
        <w:r>
          <w:rPr>
            <w:rStyle w:val="Hyperlink"/>
          </w:rPr>
          <w:t>18 de novembro de 2014</w:t>
        </w:r>
      </w:hyperlink>
      <w:r>
        <w:t xml:space="preserve"> </w:t>
      </w:r>
      <w:r>
        <w:rPr>
          <w:rStyle w:val="sep"/>
        </w:rPr>
        <w:t xml:space="preserve">| </w:t>
      </w:r>
    </w:p>
    <w:p w:rsidR="00BA3555" w:rsidRDefault="00BA3555" w:rsidP="00BA3555">
      <w:pPr>
        <w:pStyle w:val="NormalWeb"/>
        <w:jc w:val="center"/>
      </w:pPr>
      <w:r>
        <w:t> </w:t>
      </w:r>
      <w:r>
        <w:rPr>
          <w:noProof/>
          <w:color w:val="0000FF"/>
        </w:rPr>
        <w:drawing>
          <wp:inline distT="0" distB="0" distL="0" distR="0">
            <wp:extent cx="2857500" cy="1076325"/>
            <wp:effectExtent l="0" t="0" r="0" b="9525"/>
            <wp:docPr id="41" name="Imagem 41" descr="ciclo">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iclo">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57500" cy="1076325"/>
                    </a:xfrm>
                    <a:prstGeom prst="rect">
                      <a:avLst/>
                    </a:prstGeom>
                    <a:noFill/>
                    <a:ln>
                      <a:noFill/>
                    </a:ln>
                  </pic:spPr>
                </pic:pic>
              </a:graphicData>
            </a:graphic>
          </wp:inline>
        </w:drawing>
      </w:r>
    </w:p>
    <w:p w:rsidR="00BA3555" w:rsidRDefault="00BA3555" w:rsidP="00BA3555">
      <w:pPr>
        <w:pStyle w:val="NormalWeb"/>
        <w:jc w:val="center"/>
      </w:pPr>
      <w:r>
        <w:rPr>
          <w:rStyle w:val="Forte"/>
        </w:rPr>
        <w:t>CICLO DE DEBATES:</w:t>
      </w:r>
    </w:p>
    <w:p w:rsidR="00BA3555" w:rsidRDefault="00BA3555" w:rsidP="00BA3555">
      <w:pPr>
        <w:pStyle w:val="NormalWeb"/>
        <w:jc w:val="center"/>
      </w:pPr>
      <w:r>
        <w:rPr>
          <w:rStyle w:val="Forte"/>
        </w:rPr>
        <w:t xml:space="preserve">A Economia Política Brasileira e a Hegemonia do </w:t>
      </w:r>
      <w:proofErr w:type="spellStart"/>
      <w:r>
        <w:rPr>
          <w:rStyle w:val="Forte"/>
        </w:rPr>
        <w:t>Neodesenvolvimentismo</w:t>
      </w:r>
      <w:proofErr w:type="spellEnd"/>
      <w:r>
        <w:rPr>
          <w:rStyle w:val="Forte"/>
        </w:rPr>
        <w:t>?</w:t>
      </w:r>
    </w:p>
    <w:p w:rsidR="00BA3555" w:rsidRDefault="00BA3555" w:rsidP="00BA3555">
      <w:pPr>
        <w:pStyle w:val="NormalWeb"/>
        <w:jc w:val="center"/>
      </w:pPr>
      <w:r>
        <w:rPr>
          <w:rStyle w:val="Forte"/>
        </w:rPr>
        <w:t>Data: 20 e 21 de novembro de 2014</w:t>
      </w:r>
    </w:p>
    <w:p w:rsidR="00BA3555" w:rsidRDefault="00BA3555" w:rsidP="00BA3555">
      <w:pPr>
        <w:pStyle w:val="NormalWeb"/>
        <w:jc w:val="center"/>
      </w:pPr>
      <w:r>
        <w:rPr>
          <w:rStyle w:val="Forte"/>
        </w:rPr>
        <w:t>Locais: Auditório 411 CCHLA – UFPB – João Pessoa/PB e Faculdade de Ciências Sociais – UFCG – Campina Grande/PB </w:t>
      </w:r>
    </w:p>
    <w:p w:rsidR="00BA3555" w:rsidRDefault="00BA3555" w:rsidP="00BA3555">
      <w:pPr>
        <w:pStyle w:val="NormalWeb"/>
        <w:jc w:val="center"/>
      </w:pPr>
      <w:hyperlink r:id="rId241" w:history="1">
        <w:r>
          <w:rPr>
            <w:rStyle w:val="Hyperlink"/>
          </w:rPr>
          <w:t>Programação: clique aqui!</w:t>
        </w:r>
      </w:hyperlink>
    </w:p>
    <w:p w:rsidR="00BA3555" w:rsidRDefault="00BA3555" w:rsidP="00BA3555">
      <w:hyperlink r:id="rId242" w:history="1">
        <w:r>
          <w:rPr>
            <w:rStyle w:val="Hyperlink"/>
          </w:rPr>
          <w:t>10 de novembro de 2014</w:t>
        </w:r>
      </w:hyperlink>
      <w:r>
        <w:t xml:space="preserve"> </w:t>
      </w:r>
      <w:r>
        <w:rPr>
          <w:rStyle w:val="sep"/>
        </w:rPr>
        <w:t xml:space="preserve">| </w:t>
      </w:r>
    </w:p>
    <w:p w:rsidR="00BA3555" w:rsidRDefault="00BA3555" w:rsidP="00BA3555">
      <w:pPr>
        <w:pStyle w:val="Ttulo1"/>
      </w:pPr>
      <w:hyperlink r:id="rId243" w:history="1">
        <w:r>
          <w:rPr>
            <w:rStyle w:val="Hyperlink"/>
          </w:rPr>
          <w:t>DIAS 24 E 28 DE OUTUBRO NÃO TEREMOS AULAS</w:t>
        </w:r>
      </w:hyperlink>
    </w:p>
    <w:p w:rsidR="00BA3555" w:rsidRDefault="00BA3555" w:rsidP="00BA3555">
      <w:pPr>
        <w:pStyle w:val="NormalWeb"/>
        <w:jc w:val="center"/>
      </w:pPr>
      <w:r>
        <w:rPr>
          <w:noProof/>
          <w:color w:val="0000FF"/>
        </w:rPr>
        <w:drawing>
          <wp:inline distT="0" distB="0" distL="0" distR="0">
            <wp:extent cx="2362200" cy="1933575"/>
            <wp:effectExtent l="0" t="0" r="0" b="9525"/>
            <wp:docPr id="40" name="Imagem 40" descr="sem_aulas">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m_aulas">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a:ln>
                      <a:noFill/>
                    </a:ln>
                  </pic:spPr>
                </pic:pic>
              </a:graphicData>
            </a:graphic>
          </wp:inline>
        </w:drawing>
      </w:r>
    </w:p>
    <w:p w:rsidR="00BA3555" w:rsidRDefault="00BA3555" w:rsidP="00BA3555">
      <w:pPr>
        <w:pStyle w:val="NormalWeb"/>
        <w:jc w:val="center"/>
      </w:pPr>
      <w:r>
        <w:t xml:space="preserve">Em face do segundo turno das eleições, nesta </w:t>
      </w:r>
      <w:r>
        <w:rPr>
          <w:rStyle w:val="Forte"/>
        </w:rPr>
        <w:t>sexta (24/10)</w:t>
      </w:r>
      <w:r>
        <w:t xml:space="preserve"> não haverá. Por conta do feriado em razão do dia do servidor público, também na </w:t>
      </w:r>
      <w:r>
        <w:rPr>
          <w:rStyle w:val="Forte"/>
        </w:rPr>
        <w:t>terça (28/10)</w:t>
      </w:r>
      <w:r>
        <w:t xml:space="preserve"> as aulas estarão suspensas.</w:t>
      </w:r>
    </w:p>
    <w:p w:rsidR="00BA3555" w:rsidRDefault="00BA3555" w:rsidP="00BA3555">
      <w:hyperlink r:id="rId246" w:history="1">
        <w:r>
          <w:rPr>
            <w:rStyle w:val="Hyperlink"/>
          </w:rPr>
          <w:t>21 de outubro de 2014</w:t>
        </w:r>
      </w:hyperlink>
      <w:r>
        <w:t xml:space="preserve"> </w:t>
      </w:r>
      <w:r>
        <w:rPr>
          <w:rStyle w:val="sep"/>
        </w:rPr>
        <w:t xml:space="preserve">| </w:t>
      </w:r>
    </w:p>
    <w:p w:rsidR="00BA3555" w:rsidRDefault="00BA3555" w:rsidP="00BA3555">
      <w:pPr>
        <w:pStyle w:val="NormalWeb"/>
      </w:pPr>
      <w:r>
        <w:rPr>
          <w:noProof/>
          <w:color w:val="0000FF"/>
        </w:rPr>
        <w:drawing>
          <wp:inline distT="0" distB="0" distL="0" distR="0">
            <wp:extent cx="1952625" cy="771525"/>
            <wp:effectExtent l="0" t="0" r="9525" b="9525"/>
            <wp:docPr id="39" name="Imagem 39" descr="horario_atendimento2">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orario_atendimento2">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52625" cy="771525"/>
                    </a:xfrm>
                    <a:prstGeom prst="rect">
                      <a:avLst/>
                    </a:prstGeom>
                    <a:noFill/>
                    <a:ln>
                      <a:noFill/>
                    </a:ln>
                  </pic:spPr>
                </pic:pic>
              </a:graphicData>
            </a:graphic>
          </wp:inline>
        </w:drawing>
      </w:r>
    </w:p>
    <w:p w:rsidR="00BA3555" w:rsidRDefault="00BA3555" w:rsidP="00BA3555">
      <w:pPr>
        <w:pStyle w:val="Ttulo2"/>
        <w:jc w:val="center"/>
      </w:pPr>
      <w:r>
        <w:t>Ampliamos o horário para melhor atendê-lo!</w:t>
      </w:r>
    </w:p>
    <w:p w:rsidR="00BA3555" w:rsidRDefault="00BA3555" w:rsidP="00BA3555">
      <w:pPr>
        <w:pStyle w:val="Ttulo2"/>
        <w:jc w:val="center"/>
      </w:pPr>
      <w:r>
        <w:rPr>
          <w:rStyle w:val="Forte"/>
          <w:b w:val="0"/>
          <w:bCs w:val="0"/>
        </w:rPr>
        <w:t>NOVO HORÁRIO DE ATENDIMENTO AO PÚBLICO NA COORDENAÇÃO</w:t>
      </w:r>
    </w:p>
    <w:p w:rsidR="00BA3555" w:rsidRDefault="00BA3555" w:rsidP="00BA3555">
      <w:pPr>
        <w:pStyle w:val="Ttulo2"/>
        <w:jc w:val="center"/>
      </w:pPr>
      <w:r>
        <w:rPr>
          <w:rStyle w:val="Forte"/>
          <w:b w:val="0"/>
          <w:bCs w:val="0"/>
        </w:rPr>
        <w:t>A PARTIR DE 06/10/2014: 08h às 21h</w:t>
      </w:r>
      <w:r>
        <w:t> (Segunda à sexta)</w:t>
      </w:r>
    </w:p>
    <w:p w:rsidR="00BA3555" w:rsidRDefault="00BA3555" w:rsidP="00BA3555">
      <w:hyperlink r:id="rId249" w:history="1">
        <w:r>
          <w:rPr>
            <w:rStyle w:val="Hyperlink"/>
          </w:rPr>
          <w:t>6 de outubro de 2014</w:t>
        </w:r>
      </w:hyperlink>
      <w:r>
        <w:t xml:space="preserve"> </w:t>
      </w:r>
      <w:r>
        <w:rPr>
          <w:rStyle w:val="sep"/>
        </w:rPr>
        <w:t xml:space="preserve">| </w:t>
      </w:r>
    </w:p>
    <w:p w:rsidR="00BA3555" w:rsidRDefault="00BA3555" w:rsidP="00BA3555">
      <w:pPr>
        <w:pStyle w:val="NormalWeb"/>
      </w:pPr>
      <w:r>
        <w:t> </w:t>
      </w:r>
    </w:p>
    <w:p w:rsidR="00BA3555" w:rsidRDefault="00BA3555" w:rsidP="00BA3555">
      <w:pPr>
        <w:pStyle w:val="NormalWeb"/>
      </w:pPr>
      <w:r>
        <w:t> </w:t>
      </w:r>
    </w:p>
    <w:p w:rsidR="00BA3555" w:rsidRDefault="00BA3555" w:rsidP="00BA3555">
      <w:pPr>
        <w:pStyle w:val="NormalWeb"/>
      </w:pPr>
      <w:r>
        <w:rPr>
          <w:noProof/>
          <w:color w:val="0000FF"/>
        </w:rPr>
        <w:drawing>
          <wp:inline distT="0" distB="0" distL="0" distR="0">
            <wp:extent cx="2857500" cy="1905000"/>
            <wp:effectExtent l="0" t="0" r="0" b="0"/>
            <wp:docPr id="38" name="Imagem 38" descr="aulas">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ulas">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A3555" w:rsidRDefault="00BA3555" w:rsidP="00BA3555">
      <w:pPr>
        <w:pStyle w:val="NormalWeb"/>
        <w:jc w:val="center"/>
      </w:pPr>
      <w:r>
        <w:rPr>
          <w:rStyle w:val="Forte"/>
        </w:rPr>
        <w:t>INFORME: AULAS NOS DIAS DAS REUNIÕES PEDAGÓGICAS</w:t>
      </w:r>
    </w:p>
    <w:p w:rsidR="00BA3555" w:rsidRDefault="00BA3555" w:rsidP="00BA3555">
      <w:pPr>
        <w:pStyle w:val="NormalWeb"/>
        <w:jc w:val="center"/>
      </w:pPr>
      <w:r>
        <w:t xml:space="preserve">INFORMAMOS QUE DURANTE OS DIAS </w:t>
      </w:r>
      <w:r>
        <w:rPr>
          <w:rStyle w:val="Forte"/>
        </w:rPr>
        <w:t>09 E 15 DE OUTUBRO</w:t>
      </w:r>
      <w:r>
        <w:t xml:space="preserve"> (manhã e tarde) OCORRERÃO AS REUNIÕES PEDAGÓGICAS PARA CONTINUIDADE DA CONSTRUÇÃO COLETIVA DO REGIMENTO DE ESTÁGIO DO CURSO DE SERVIÇO SOCIAL DESTA UNIVERSIDADE.</w:t>
      </w:r>
    </w:p>
    <w:p w:rsidR="00BA3555" w:rsidRDefault="00BA3555" w:rsidP="00BA3555">
      <w:pPr>
        <w:pStyle w:val="NormalWeb"/>
        <w:jc w:val="center"/>
      </w:pPr>
      <w:r>
        <w:t xml:space="preserve">De acordo com orientações do Departamento de Serviço Social, excepcionalmente neste período os professores que terão </w:t>
      </w:r>
      <w:r>
        <w:rPr>
          <w:rStyle w:val="Forte"/>
        </w:rPr>
        <w:t>aula (MANHÃ, TARDE E NOITE)</w:t>
      </w:r>
      <w:r>
        <w:t>, deverão programar atividades a serem realizadas por seus monitores (graduação ou estágio docência), ou mesmo de outra natureza (</w:t>
      </w:r>
      <w:proofErr w:type="spellStart"/>
      <w:r>
        <w:t>ex</w:t>
      </w:r>
      <w:proofErr w:type="spellEnd"/>
      <w:r>
        <w:t xml:space="preserve">: </w:t>
      </w:r>
      <w:proofErr w:type="spellStart"/>
      <w:r>
        <w:t>extra-classe</w:t>
      </w:r>
      <w:proofErr w:type="spellEnd"/>
      <w:r>
        <w:t>), no caso da inexistência de monitores na disciplina.</w:t>
      </w:r>
    </w:p>
    <w:p w:rsidR="00BA3555" w:rsidRDefault="00BA3555" w:rsidP="00BA3555">
      <w:pPr>
        <w:pStyle w:val="NormalWeb"/>
      </w:pPr>
      <w:r>
        <w:t> </w:t>
      </w:r>
    </w:p>
    <w:p w:rsidR="00BA3555" w:rsidRDefault="00BA3555" w:rsidP="00BA3555">
      <w:pPr>
        <w:pStyle w:val="NormalWeb"/>
      </w:pPr>
      <w:r>
        <w:t> </w:t>
      </w:r>
    </w:p>
    <w:p w:rsidR="00BA3555" w:rsidRDefault="00BA3555" w:rsidP="00BA3555">
      <w:pPr>
        <w:pStyle w:val="NormalWeb"/>
      </w:pPr>
      <w:r>
        <w:t> </w:t>
      </w:r>
    </w:p>
    <w:p w:rsidR="00BA3555" w:rsidRDefault="00BA3555" w:rsidP="00BA3555">
      <w:hyperlink r:id="rId252" w:history="1">
        <w:r>
          <w:rPr>
            <w:rStyle w:val="Hyperlink"/>
          </w:rPr>
          <w:t>6 de outubro de 2014</w:t>
        </w:r>
      </w:hyperlink>
      <w:r>
        <w:t xml:space="preserve"> </w:t>
      </w:r>
      <w:r>
        <w:rPr>
          <w:rStyle w:val="sep"/>
        </w:rPr>
        <w:t xml:space="preserve">| </w:t>
      </w:r>
    </w:p>
    <w:p w:rsidR="00BA3555" w:rsidRDefault="00BA3555" w:rsidP="00BA3555">
      <w:pPr>
        <w:pStyle w:val="NormalWeb"/>
        <w:jc w:val="center"/>
      </w:pPr>
      <w:r>
        <w:rPr>
          <w:noProof/>
          <w:color w:val="0000FF"/>
        </w:rPr>
        <w:lastRenderedPageBreak/>
        <w:drawing>
          <wp:inline distT="0" distB="0" distL="0" distR="0">
            <wp:extent cx="2857500" cy="2143125"/>
            <wp:effectExtent l="0" t="0" r="0" b="9525"/>
            <wp:docPr id="37" name="Imagem 37" descr="monitoria">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onitoria">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BA3555" w:rsidRDefault="00BA3555" w:rsidP="00BA3555">
      <w:pPr>
        <w:pStyle w:val="NormalWeb"/>
        <w:jc w:val="center"/>
      </w:pPr>
      <w:r>
        <w:t>COMUNICAMOS QUE O CURSO DE SERVIÇO SOCIAL IRÁ SELECIONAR NO PERÍODO DE 15 A 19/09, MONITORES PARA AS SEGUINTES DISCIPLINAS:</w:t>
      </w:r>
    </w:p>
    <w:tbl>
      <w:tblPr>
        <w:tblW w:w="5910" w:type="dxa"/>
        <w:tblCellSpacing w:w="0" w:type="dxa"/>
        <w:tblCellMar>
          <w:left w:w="0" w:type="dxa"/>
          <w:right w:w="0" w:type="dxa"/>
        </w:tblCellMar>
        <w:tblLook w:val="04A0" w:firstRow="1" w:lastRow="0" w:firstColumn="1" w:lastColumn="0" w:noHBand="0" w:noVBand="1"/>
      </w:tblPr>
      <w:tblGrid>
        <w:gridCol w:w="5910"/>
      </w:tblGrid>
      <w:tr w:rsidR="00BA3555" w:rsidTr="00BA3555">
        <w:trPr>
          <w:trHeight w:val="210"/>
          <w:tblCellSpacing w:w="0" w:type="dxa"/>
        </w:trPr>
        <w:tc>
          <w:tcPr>
            <w:tcW w:w="5910" w:type="dxa"/>
            <w:vAlign w:val="center"/>
            <w:hideMark/>
          </w:tcPr>
          <w:p w:rsidR="00BA3555" w:rsidRDefault="00BA3555">
            <w:r>
              <w:t>Fundamentos Hist. e teórico-metodológicos do Serviço Social II</w:t>
            </w:r>
          </w:p>
        </w:tc>
      </w:tr>
      <w:tr w:rsidR="00BA3555" w:rsidTr="00BA3555">
        <w:trPr>
          <w:trHeight w:val="210"/>
          <w:tblCellSpacing w:w="0" w:type="dxa"/>
        </w:trPr>
        <w:tc>
          <w:tcPr>
            <w:tcW w:w="0" w:type="auto"/>
            <w:vAlign w:val="center"/>
            <w:hideMark/>
          </w:tcPr>
          <w:p w:rsidR="00BA3555" w:rsidRDefault="00BA3555">
            <w:r>
              <w:t>Fundamentos da Pesquisa Social</w:t>
            </w:r>
          </w:p>
        </w:tc>
      </w:tr>
      <w:tr w:rsidR="00BA3555" w:rsidTr="00BA3555">
        <w:trPr>
          <w:trHeight w:val="210"/>
          <w:tblCellSpacing w:w="0" w:type="dxa"/>
        </w:trPr>
        <w:tc>
          <w:tcPr>
            <w:tcW w:w="0" w:type="auto"/>
            <w:vAlign w:val="center"/>
            <w:hideMark/>
          </w:tcPr>
          <w:p w:rsidR="00BA3555" w:rsidRDefault="00BA3555">
            <w:r>
              <w:t>Pobreza e Exclusão Social</w:t>
            </w:r>
          </w:p>
        </w:tc>
      </w:tr>
      <w:tr w:rsidR="00BA3555" w:rsidTr="00BA3555">
        <w:trPr>
          <w:trHeight w:val="210"/>
          <w:tblCellSpacing w:w="0" w:type="dxa"/>
        </w:trPr>
        <w:tc>
          <w:tcPr>
            <w:tcW w:w="0" w:type="auto"/>
            <w:vAlign w:val="center"/>
            <w:hideMark/>
          </w:tcPr>
          <w:p w:rsidR="00BA3555" w:rsidRDefault="00BA3555">
            <w:r>
              <w:t>Pesquisa em Serviço Social</w:t>
            </w:r>
          </w:p>
        </w:tc>
      </w:tr>
      <w:tr w:rsidR="00BA3555" w:rsidTr="00BA3555">
        <w:trPr>
          <w:trHeight w:val="210"/>
          <w:tblCellSpacing w:w="0" w:type="dxa"/>
        </w:trPr>
        <w:tc>
          <w:tcPr>
            <w:tcW w:w="0" w:type="auto"/>
            <w:vAlign w:val="center"/>
            <w:hideMark/>
          </w:tcPr>
          <w:p w:rsidR="00BA3555" w:rsidRDefault="00BA3555">
            <w:r>
              <w:t>Tópicos em Política Social – Gênero</w:t>
            </w:r>
          </w:p>
        </w:tc>
      </w:tr>
      <w:tr w:rsidR="00BA3555" w:rsidTr="00BA3555">
        <w:trPr>
          <w:trHeight w:val="210"/>
          <w:tblCellSpacing w:w="0" w:type="dxa"/>
        </w:trPr>
        <w:tc>
          <w:tcPr>
            <w:tcW w:w="0" w:type="auto"/>
            <w:vAlign w:val="center"/>
            <w:hideMark/>
          </w:tcPr>
          <w:p w:rsidR="00BA3555" w:rsidRDefault="00BA3555">
            <w:r>
              <w:t>Política Social II</w:t>
            </w:r>
          </w:p>
        </w:tc>
      </w:tr>
      <w:tr w:rsidR="00BA3555" w:rsidTr="00BA3555">
        <w:trPr>
          <w:trHeight w:val="210"/>
          <w:tblCellSpacing w:w="0" w:type="dxa"/>
        </w:trPr>
        <w:tc>
          <w:tcPr>
            <w:tcW w:w="0" w:type="auto"/>
            <w:vAlign w:val="center"/>
            <w:hideMark/>
          </w:tcPr>
          <w:p w:rsidR="00BA3555" w:rsidRDefault="00BA3555">
            <w:r>
              <w:t>Ética e Serviço Social</w:t>
            </w:r>
          </w:p>
        </w:tc>
      </w:tr>
    </w:tbl>
    <w:p w:rsidR="00BA3555" w:rsidRDefault="00BA3555" w:rsidP="00BA3555">
      <w:pPr>
        <w:pStyle w:val="NormalWeb"/>
        <w:jc w:val="center"/>
      </w:pPr>
      <w:r>
        <w:t>Serão 07 (sete) monitores bolsistas e 05 (cinco) voluntários.</w:t>
      </w:r>
    </w:p>
    <w:p w:rsidR="00BA3555" w:rsidRDefault="00BA3555" w:rsidP="00BA3555">
      <w:pPr>
        <w:pStyle w:val="NormalWeb"/>
        <w:jc w:val="center"/>
      </w:pPr>
      <w:r>
        <w:t>OBTENHA INFORMAÇÕES DA SELEÇÃO EM CADA DISCIPLINA AQUI NO SITE:</w:t>
      </w:r>
    </w:p>
    <w:p w:rsidR="00BA3555" w:rsidRDefault="00BA3555" w:rsidP="00BA3555">
      <w:pPr>
        <w:pStyle w:val="NormalWeb"/>
        <w:jc w:val="center"/>
      </w:pPr>
      <w:r>
        <w:rPr>
          <w:noProof/>
          <w:color w:val="0000FF"/>
        </w:rPr>
        <w:drawing>
          <wp:inline distT="0" distB="0" distL="0" distR="0">
            <wp:extent cx="2857500" cy="952500"/>
            <wp:effectExtent l="0" t="0" r="0" b="0"/>
            <wp:docPr id="36" name="Imagem 36" descr="cliqueaqui">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liqueaqui">
                      <a:hlinkClick r:id="rId172"/>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p>
    <w:p w:rsidR="00BA3555" w:rsidRDefault="00BA3555" w:rsidP="00BA3555">
      <w:pPr>
        <w:pStyle w:val="NormalWeb"/>
        <w:jc w:val="center"/>
      </w:pPr>
      <w:r>
        <w:t>OU POR MEIO DA OPÇÃO “MONITORIA” NO MENU AO LADO.</w:t>
      </w:r>
    </w:p>
    <w:p w:rsidR="00BA3555" w:rsidRDefault="00BA3555" w:rsidP="00BA3555">
      <w:hyperlink r:id="rId256" w:history="1">
        <w:r>
          <w:rPr>
            <w:rStyle w:val="Hyperlink"/>
          </w:rPr>
          <w:t>15 de setembro de 2014</w:t>
        </w:r>
      </w:hyperlink>
      <w:r>
        <w:t xml:space="preserve"> </w:t>
      </w:r>
      <w:r>
        <w:rPr>
          <w:rStyle w:val="sep"/>
        </w:rPr>
        <w:t xml:space="preserve">| </w:t>
      </w:r>
    </w:p>
    <w:p w:rsidR="00BA3555" w:rsidRDefault="00BA3555" w:rsidP="00BA3555">
      <w:pPr>
        <w:pStyle w:val="NormalWeb"/>
      </w:pPr>
      <w:r>
        <w:rPr>
          <w:noProof/>
          <w:color w:val="0000FF"/>
        </w:rPr>
        <w:lastRenderedPageBreak/>
        <w:drawing>
          <wp:inline distT="0" distB="0" distL="0" distR="0">
            <wp:extent cx="2857500" cy="1905000"/>
            <wp:effectExtent l="0" t="0" r="0" b="0"/>
            <wp:docPr id="35" name="Imagem 35" descr="Estagio_prazo">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stagio_prazo">
                      <a:hlinkClick r:id="rId257"/>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A3555" w:rsidRDefault="00BA3555" w:rsidP="00BA3555">
      <w:pPr>
        <w:pStyle w:val="NormalWeb"/>
        <w:jc w:val="center"/>
      </w:pPr>
      <w:r>
        <w:rPr>
          <w:rStyle w:val="Forte"/>
        </w:rPr>
        <w:t>O PRAZO DE SOLICITAÇÃO DE MATRÍCULA PARA CURSAR ESTÁGIO EM 2014.2</w:t>
      </w:r>
    </w:p>
    <w:p w:rsidR="00BA3555" w:rsidRDefault="00BA3555" w:rsidP="00BA3555">
      <w:pPr>
        <w:pStyle w:val="NormalWeb"/>
        <w:jc w:val="center"/>
      </w:pPr>
      <w:r>
        <w:rPr>
          <w:rStyle w:val="Forte"/>
        </w:rPr>
        <w:t>É ATÉ 15/08/2014 (SEXTA-FEIRA)</w:t>
      </w:r>
    </w:p>
    <w:p w:rsidR="00BA3555" w:rsidRDefault="00BA3555" w:rsidP="00BA3555">
      <w:hyperlink r:id="rId258" w:history="1">
        <w:r>
          <w:rPr>
            <w:rStyle w:val="Hyperlink"/>
          </w:rPr>
          <w:t>11 de agosto de 2014</w:t>
        </w:r>
      </w:hyperlink>
      <w:r>
        <w:t xml:space="preserve"> </w:t>
      </w:r>
      <w:r>
        <w:rPr>
          <w:rStyle w:val="sep"/>
        </w:rPr>
        <w:t xml:space="preserve">| </w:t>
      </w:r>
    </w:p>
    <w:p w:rsidR="00BA3555" w:rsidRDefault="00BA3555" w:rsidP="00BA3555">
      <w:pPr>
        <w:pStyle w:val="Ttulo1"/>
      </w:pPr>
      <w:hyperlink r:id="rId259" w:history="1">
        <w:r>
          <w:rPr>
            <w:rStyle w:val="Hyperlink"/>
          </w:rPr>
          <w:t>VEM AÍ A PRÉ-MATRÍCULA PARA 2015.1</w:t>
        </w:r>
      </w:hyperlink>
    </w:p>
    <w:p w:rsidR="00BA3555" w:rsidRDefault="00BA3555" w:rsidP="00BA3555">
      <w:pPr>
        <w:pStyle w:val="NormalWeb"/>
      </w:pPr>
      <w:hyperlink r:id="rId260" w:history="1">
        <w:r>
          <w:rPr>
            <w:color w:val="0000FF"/>
            <w:u w:val="single"/>
          </w:rPr>
          <w:br/>
        </w:r>
        <w:r>
          <w:rPr>
            <w:noProof/>
            <w:color w:val="0000FF"/>
          </w:rPr>
          <w:drawing>
            <wp:inline distT="0" distB="0" distL="0" distR="0">
              <wp:extent cx="2857500" cy="2143125"/>
              <wp:effectExtent l="0" t="0" r="0" b="9525"/>
              <wp:docPr id="34" name="Imagem 34" descr="pre-matricula">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e-matricula">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hyperlink>
    </w:p>
    <w:p w:rsidR="00BA3555" w:rsidRDefault="00BA3555" w:rsidP="00BA3555">
      <w:pPr>
        <w:pStyle w:val="Ttulo2"/>
        <w:jc w:val="center"/>
      </w:pPr>
      <w:r>
        <w:t>NÃO PERCA: DE 23/02 A 06/03 DE 2015.</w:t>
      </w:r>
    </w:p>
    <w:p w:rsidR="00BA3555" w:rsidRDefault="00BA3555" w:rsidP="00BA3555">
      <w:pPr>
        <w:pStyle w:val="NormalWeb"/>
        <w:jc w:val="center"/>
      </w:pPr>
      <w:r>
        <w:t>Compareça na Coordenação do Curso! É dever de toda estudante de Serviço Social!</w:t>
      </w:r>
    </w:p>
    <w:p w:rsidR="00BA3555" w:rsidRDefault="00BA3555" w:rsidP="00BA3555">
      <w:pPr>
        <w:pStyle w:val="NormalWeb"/>
      </w:pPr>
      <w:r>
        <w:t> </w:t>
      </w:r>
    </w:p>
    <w:p w:rsidR="00BA3555" w:rsidRDefault="00BA3555" w:rsidP="00BA3555">
      <w:hyperlink r:id="rId261" w:history="1">
        <w:r>
          <w:rPr>
            <w:rStyle w:val="Hyperlink"/>
          </w:rPr>
          <w:t>25 de julho de 2014</w:t>
        </w:r>
      </w:hyperlink>
      <w:r>
        <w:t xml:space="preserve"> </w:t>
      </w:r>
      <w:r>
        <w:rPr>
          <w:rStyle w:val="sep"/>
        </w:rPr>
        <w:t xml:space="preserve">| </w:t>
      </w:r>
    </w:p>
    <w:p w:rsidR="00BA3555" w:rsidRDefault="00BA3555" w:rsidP="00BA3555">
      <w:pPr>
        <w:pStyle w:val="Ttulo1"/>
      </w:pPr>
      <w:hyperlink r:id="rId262" w:history="1">
        <w:r>
          <w:rPr>
            <w:rStyle w:val="Hyperlink"/>
          </w:rPr>
          <w:t>Pré-requisitos do estágio curricular</w:t>
        </w:r>
      </w:hyperlink>
    </w:p>
    <w:p w:rsidR="00BA3555" w:rsidRDefault="00BA3555" w:rsidP="00BA3555">
      <w:pPr>
        <w:pStyle w:val="NormalWeb"/>
        <w:jc w:val="center"/>
      </w:pPr>
      <w:r>
        <w:lastRenderedPageBreak/>
        <w:t>O estudante de Serviço Social só poderá entrar em estágio se cumprir os pré-requisitos! Confira!</w:t>
      </w:r>
    </w:p>
    <w:p w:rsidR="00BA3555" w:rsidRDefault="00BA3555" w:rsidP="00BA3555">
      <w:pPr>
        <w:pStyle w:val="NormalWeb"/>
        <w:jc w:val="center"/>
      </w:pPr>
      <w:r>
        <w:rPr>
          <w:noProof/>
          <w:color w:val="0000FF"/>
        </w:rPr>
        <w:drawing>
          <wp:inline distT="0" distB="0" distL="0" distR="0">
            <wp:extent cx="2286000" cy="1504950"/>
            <wp:effectExtent l="0" t="0" r="0" b="0"/>
            <wp:docPr id="33" name="Imagem 33" descr="estagio">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stagio">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86000" cy="1504950"/>
                    </a:xfrm>
                    <a:prstGeom prst="rect">
                      <a:avLst/>
                    </a:prstGeom>
                    <a:noFill/>
                    <a:ln>
                      <a:noFill/>
                    </a:ln>
                  </pic:spPr>
                </pic:pic>
              </a:graphicData>
            </a:graphic>
          </wp:inline>
        </w:drawing>
      </w:r>
    </w:p>
    <w:p w:rsidR="00BA3555" w:rsidRDefault="00BA3555" w:rsidP="00BA3555">
      <w:pPr>
        <w:pStyle w:val="NormalWeb"/>
        <w:jc w:val="center"/>
      </w:pPr>
      <w:hyperlink r:id="rId265" w:history="1">
        <w:r>
          <w:rPr>
            <w:rStyle w:val="Hyperlink"/>
          </w:rPr>
          <w:t>CLIQUE AQUI</w:t>
        </w:r>
      </w:hyperlink>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266" w:history="1">
        <w:r w:rsidRPr="00BA3555">
          <w:rPr>
            <w:rFonts w:ascii="Times New Roman" w:eastAsia="Times New Roman" w:hAnsi="Times New Roman" w:cs="Times New Roman"/>
            <w:b/>
            <w:bCs/>
            <w:color w:val="0000FF"/>
            <w:kern w:val="36"/>
            <w:sz w:val="48"/>
            <w:szCs w:val="48"/>
            <w:u w:val="single"/>
            <w:lang w:eastAsia="pt-BR"/>
          </w:rPr>
          <w:t>Suspensão parcial das aulas</w:t>
        </w:r>
      </w:hyperlink>
    </w:p>
    <w:p w:rsidR="00BA3555" w:rsidRPr="00BA3555" w:rsidRDefault="00BA3555" w:rsidP="00BA3555">
      <w:pPr>
        <w:numPr>
          <w:ilvl w:val="0"/>
          <w:numId w:val="4"/>
        </w:numPr>
        <w:spacing w:before="100" w:beforeAutospacing="1" w:after="100" w:afterAutospacing="1" w:line="240" w:lineRule="auto"/>
        <w:rPr>
          <w:rFonts w:ascii="Times New Roman" w:eastAsia="Times New Roman" w:hAnsi="Times New Roman" w:cs="Times New Roman"/>
          <w:sz w:val="24"/>
          <w:szCs w:val="24"/>
          <w:lang w:eastAsia="pt-BR"/>
        </w:rPr>
      </w:pPr>
      <w:hyperlink r:id="rId267" w:history="1">
        <w:r w:rsidRPr="00BA3555">
          <w:rPr>
            <w:rFonts w:ascii="Times New Roman" w:eastAsia="Times New Roman" w:hAnsi="Times New Roman" w:cs="Times New Roman"/>
            <w:color w:val="0000FF"/>
            <w:sz w:val="24"/>
            <w:szCs w:val="24"/>
            <w:u w:val="single"/>
            <w:lang w:eastAsia="pt-BR"/>
          </w:rPr>
          <w:t>Aulas parcialmente suspensas durante a realização do XVII CONGRESSO INTERNACIONAL DA ALFAL</w:t>
        </w:r>
      </w:hyperlink>
      <w:r w:rsidRPr="00BA3555">
        <w:rPr>
          <w:rFonts w:ascii="Times New Roman" w:eastAsia="Times New Roman" w:hAnsi="Times New Roman" w:cs="Times New Roman"/>
          <w:sz w:val="24"/>
          <w:szCs w:val="24"/>
          <w:lang w:eastAsia="pt-BR"/>
        </w:rPr>
        <w:t xml:space="preserve"> </w:t>
      </w:r>
    </w:p>
    <w:p w:rsidR="00BA3555" w:rsidRPr="00BA3555" w:rsidRDefault="00BA3555" w:rsidP="00BA3555">
      <w:pPr>
        <w:spacing w:before="100" w:beforeAutospacing="1" w:after="100" w:afterAutospacing="1" w:line="240" w:lineRule="auto"/>
        <w:ind w:left="720"/>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Veja as salas que terão aulas interrompidas</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268" w:history="1">
        <w:r w:rsidRPr="00BA3555">
          <w:rPr>
            <w:rFonts w:ascii="Times New Roman" w:eastAsia="Times New Roman" w:hAnsi="Times New Roman" w:cs="Times New Roman"/>
            <w:color w:val="0000FF"/>
            <w:sz w:val="24"/>
            <w:szCs w:val="24"/>
            <w:u w:val="single"/>
            <w:lang w:eastAsia="pt-BR"/>
          </w:rPr>
          <w:t>14 de julho de 2014</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6o SEMINÁRIO NACIONAL ESTADO E POLÍTICAS SOCIAIS</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2o SEMINÁRIO DE DIREITOS HUMANOS</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CAPITALISMO CONTEMPORÂNEO NA AMÉRICA LATINA: POLÍTICAS SOCIAIS UNIVERSAIS?</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15 a 18 de setembro de 2014 Toledo/ Paraná</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Inscrições gratuitas</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INFORMAÇÕES: Telefone (055 45) 3379-7050</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proofErr w:type="spellStart"/>
      <w:proofErr w:type="gramStart"/>
      <w:r w:rsidRPr="00BA3555">
        <w:rPr>
          <w:rFonts w:ascii="Times New Roman" w:eastAsia="Times New Roman" w:hAnsi="Times New Roman" w:cs="Times New Roman"/>
          <w:sz w:val="24"/>
          <w:szCs w:val="24"/>
          <w:lang w:eastAsia="pt-BR"/>
        </w:rPr>
        <w:t>email</w:t>
      </w:r>
      <w:proofErr w:type="spellEnd"/>
      <w:proofErr w:type="gramEnd"/>
      <w:r w:rsidRPr="00BA3555">
        <w:rPr>
          <w:rFonts w:ascii="Times New Roman" w:eastAsia="Times New Roman" w:hAnsi="Times New Roman" w:cs="Times New Roman"/>
          <w:sz w:val="24"/>
          <w:szCs w:val="24"/>
          <w:lang w:eastAsia="pt-BR"/>
        </w:rPr>
        <w:t>: evento.unioeste@gmail.com</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proofErr w:type="gramStart"/>
      <w:r w:rsidRPr="00BA3555">
        <w:rPr>
          <w:rFonts w:ascii="Times New Roman" w:eastAsia="Times New Roman" w:hAnsi="Times New Roman" w:cs="Times New Roman"/>
          <w:sz w:val="24"/>
          <w:szCs w:val="24"/>
          <w:lang w:eastAsia="pt-BR"/>
        </w:rPr>
        <w:t>site</w:t>
      </w:r>
      <w:proofErr w:type="gramEnd"/>
      <w:r w:rsidRPr="00BA3555">
        <w:rPr>
          <w:rFonts w:ascii="Times New Roman" w:eastAsia="Times New Roman" w:hAnsi="Times New Roman" w:cs="Times New Roman"/>
          <w:sz w:val="24"/>
          <w:szCs w:val="24"/>
          <w:lang w:eastAsia="pt-BR"/>
        </w:rPr>
        <w:t>: http://www.unioeste.br/seminarios/</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Grupos de Pesquisa, Programas de Pós-Graduação e Cursos de Graduação</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UNIVERSIDADE ESTADUAL DO OESTE DO PARANÁ</w:t>
      </w:r>
    </w:p>
    <w:p w:rsidR="00BA3555" w:rsidRPr="00BA3555" w:rsidRDefault="00BA3555" w:rsidP="00BA3555">
      <w:pPr>
        <w:spacing w:after="0"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mc:AlternateContent>
          <mc:Choice Requires="wps">
            <w:drawing>
              <wp:inline distT="0" distB="0" distL="0" distR="0">
                <wp:extent cx="1352550" cy="9525"/>
                <wp:effectExtent l="0" t="0" r="0" b="0"/>
                <wp:docPr id="50" name="Retângulo 50" descr="page1image57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525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95A01C" id="Retângulo 50" o:spid="_x0000_s1026" alt="page1image5760" style="width:106.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" filled="f" stroked="f">
                <o:lock v:ext="edit" aspectratio="t"/>
                <w10:anchorlock/>
              </v:rect>
            </w:pict>
          </mc:Fallback>
        </mc:AlternateConten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269" w:history="1">
        <w:r w:rsidRPr="00BA3555">
          <w:rPr>
            <w:rFonts w:ascii="Times New Roman" w:eastAsia="Times New Roman" w:hAnsi="Times New Roman" w:cs="Times New Roman"/>
            <w:color w:val="0000FF"/>
            <w:sz w:val="24"/>
            <w:szCs w:val="24"/>
            <w:u w:val="single"/>
            <w:lang w:eastAsia="pt-BR"/>
          </w:rPr>
          <w:t>30 de maio de 2014</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color w:val="0000FF"/>
          <w:sz w:val="24"/>
          <w:szCs w:val="24"/>
          <w:lang w:eastAsia="pt-BR"/>
        </w:rPr>
        <w:lastRenderedPageBreak/>
        <w:drawing>
          <wp:inline distT="0" distB="0" distL="0" distR="0">
            <wp:extent cx="2019300" cy="2857500"/>
            <wp:effectExtent l="0" t="0" r="0" b="0"/>
            <wp:docPr id="49" name="Imagem 49" descr="cartaz_dia_assistente_social_2011">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rtaz_dia_assistente_social_2011">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CONVIDAMOS os ESTUDANTES, PROFESSORES e PROFISSIONAIS para CELEBRARMOS JUNTOS</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“O NOSSO 15 DE MAIO – DIA DO ASSISTENTE SOCIAL”</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 </w:t>
      </w:r>
      <w:r w:rsidRPr="00BA3555">
        <w:rPr>
          <w:rFonts w:ascii="Times New Roman" w:eastAsia="Times New Roman" w:hAnsi="Times New Roman" w:cs="Times New Roman"/>
          <w:sz w:val="24"/>
          <w:szCs w:val="24"/>
          <w:lang w:eastAsia="pt-BR"/>
        </w:rPr>
        <w:t xml:space="preserve">Quando? </w:t>
      </w:r>
      <w:r w:rsidRPr="00BA3555">
        <w:rPr>
          <w:rFonts w:ascii="Times New Roman" w:eastAsia="Times New Roman" w:hAnsi="Times New Roman" w:cs="Times New Roman"/>
          <w:b/>
          <w:bCs/>
          <w:sz w:val="24"/>
          <w:szCs w:val="24"/>
          <w:lang w:eastAsia="pt-BR"/>
        </w:rPr>
        <w:t>20/05 (terça-feira) às 15h</w:t>
      </w:r>
      <w:r w:rsidRPr="00BA3555">
        <w:rPr>
          <w:rFonts w:ascii="Times New Roman" w:eastAsia="Times New Roman" w:hAnsi="Times New Roman" w:cs="Times New Roman"/>
          <w:sz w:val="24"/>
          <w:szCs w:val="24"/>
          <w:lang w:eastAsia="pt-BR"/>
        </w:rPr>
        <w:t xml:space="preserve"> – Onde? </w:t>
      </w:r>
      <w:r w:rsidRPr="00BA3555">
        <w:rPr>
          <w:rFonts w:ascii="Times New Roman" w:eastAsia="Times New Roman" w:hAnsi="Times New Roman" w:cs="Times New Roman"/>
          <w:b/>
          <w:bCs/>
          <w:sz w:val="24"/>
          <w:szCs w:val="24"/>
          <w:lang w:eastAsia="pt-BR"/>
        </w:rPr>
        <w:t>Auditório da Central de Aulas</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ATENÇÃO ESTUDANTES: As aulas serão substituídas pelo EVENTO!</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PROGRAMAÇÃO</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 xml:space="preserve">Mesa de abertura – </w:t>
      </w:r>
      <w:r w:rsidRPr="00BA3555">
        <w:rPr>
          <w:rFonts w:ascii="Times New Roman" w:eastAsia="Times New Roman" w:hAnsi="Times New Roman" w:cs="Times New Roman"/>
          <w:sz w:val="24"/>
          <w:szCs w:val="24"/>
          <w:lang w:eastAsia="pt-BR"/>
        </w:rPr>
        <w:t>15h: Representantes do CCHLA, DSS, CSS, LEPS, PPGSS, CASS, SEDES, SEDH.</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CONFERÊNCIA</w:t>
      </w:r>
      <w:r w:rsidRPr="00BA3555">
        <w:rPr>
          <w:rFonts w:ascii="Times New Roman" w:eastAsia="Times New Roman" w:hAnsi="Times New Roman" w:cs="Times New Roman"/>
          <w:sz w:val="24"/>
          <w:szCs w:val="24"/>
          <w:lang w:eastAsia="pt-BR"/>
        </w:rPr>
        <w:t xml:space="preserve"> – 15h30:</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“OS DESAFIOS DO PROCESSO DE TRABALHO NO SUAS: a aliança entre trabalhadores e usuários”</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Conferencista: </w:t>
      </w:r>
      <w:proofErr w:type="spellStart"/>
      <w:r w:rsidRPr="00BA3555">
        <w:rPr>
          <w:rFonts w:ascii="Times New Roman" w:eastAsia="Times New Roman" w:hAnsi="Times New Roman" w:cs="Times New Roman"/>
          <w:sz w:val="24"/>
          <w:szCs w:val="24"/>
          <w:lang w:eastAsia="pt-BR"/>
        </w:rPr>
        <w:t>Profª</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Drª</w:t>
      </w:r>
      <w:proofErr w:type="spellEnd"/>
      <w:r w:rsidRPr="00BA3555">
        <w:rPr>
          <w:rFonts w:ascii="Times New Roman" w:eastAsia="Times New Roman" w:hAnsi="Times New Roman" w:cs="Times New Roman"/>
          <w:sz w:val="24"/>
          <w:szCs w:val="24"/>
          <w:lang w:eastAsia="pt-BR"/>
        </w:rPr>
        <w:t xml:space="preserve">. Maria Luiza </w:t>
      </w:r>
      <w:proofErr w:type="spellStart"/>
      <w:r w:rsidRPr="00BA3555">
        <w:rPr>
          <w:rFonts w:ascii="Times New Roman" w:eastAsia="Times New Roman" w:hAnsi="Times New Roman" w:cs="Times New Roman"/>
          <w:sz w:val="24"/>
          <w:szCs w:val="24"/>
          <w:lang w:eastAsia="pt-BR"/>
        </w:rPr>
        <w:t>Rizzoti</w:t>
      </w:r>
      <w:proofErr w:type="spellEnd"/>
      <w:r w:rsidRPr="00BA3555">
        <w:rPr>
          <w:rFonts w:ascii="Times New Roman" w:eastAsia="Times New Roman" w:hAnsi="Times New Roman" w:cs="Times New Roman"/>
          <w:sz w:val="24"/>
          <w:szCs w:val="24"/>
          <w:lang w:eastAsia="pt-BR"/>
        </w:rPr>
        <w:t xml:space="preserve"> (UEL)</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Debatedora: </w:t>
      </w:r>
      <w:proofErr w:type="spellStart"/>
      <w:r w:rsidRPr="00BA3555">
        <w:rPr>
          <w:rFonts w:ascii="Times New Roman" w:eastAsia="Times New Roman" w:hAnsi="Times New Roman" w:cs="Times New Roman"/>
          <w:sz w:val="24"/>
          <w:szCs w:val="24"/>
          <w:lang w:eastAsia="pt-BR"/>
        </w:rPr>
        <w:t>Profª</w:t>
      </w:r>
      <w:proofErr w:type="spellEnd"/>
      <w:r w:rsidRPr="00BA3555">
        <w:rPr>
          <w:rFonts w:ascii="Times New Roman" w:eastAsia="Times New Roman" w:hAnsi="Times New Roman" w:cs="Times New Roman"/>
          <w:sz w:val="24"/>
          <w:szCs w:val="24"/>
          <w:lang w:eastAsia="pt-BR"/>
        </w:rPr>
        <w:t xml:space="preserve">. </w:t>
      </w:r>
      <w:proofErr w:type="spellStart"/>
      <w:r w:rsidRPr="00BA3555">
        <w:rPr>
          <w:rFonts w:ascii="Times New Roman" w:eastAsia="Times New Roman" w:hAnsi="Times New Roman" w:cs="Times New Roman"/>
          <w:sz w:val="24"/>
          <w:szCs w:val="24"/>
          <w:lang w:eastAsia="pt-BR"/>
        </w:rPr>
        <w:t>Drª</w:t>
      </w:r>
      <w:proofErr w:type="spellEnd"/>
      <w:r w:rsidRPr="00BA3555">
        <w:rPr>
          <w:rFonts w:ascii="Times New Roman" w:eastAsia="Times New Roman" w:hAnsi="Times New Roman" w:cs="Times New Roman"/>
          <w:sz w:val="24"/>
          <w:szCs w:val="24"/>
          <w:lang w:eastAsia="pt-BR"/>
        </w:rPr>
        <w:t>. Marinalva Conserva (PPGSS/PROCAD/UFPB)</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 xml:space="preserve">DEBATE: </w:t>
      </w:r>
      <w:r w:rsidRPr="00BA3555">
        <w:rPr>
          <w:rFonts w:ascii="Times New Roman" w:eastAsia="Times New Roman" w:hAnsi="Times New Roman" w:cs="Times New Roman"/>
          <w:sz w:val="24"/>
          <w:szCs w:val="24"/>
          <w:lang w:eastAsia="pt-BR"/>
        </w:rPr>
        <w:t>17h</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 xml:space="preserve">COQUETEL DE ENCERRAMENTO </w:t>
      </w:r>
      <w:r w:rsidRPr="00BA3555">
        <w:rPr>
          <w:rFonts w:ascii="Times New Roman" w:eastAsia="Times New Roman" w:hAnsi="Times New Roman" w:cs="Times New Roman"/>
          <w:sz w:val="24"/>
          <w:szCs w:val="24"/>
          <w:lang w:eastAsia="pt-BR"/>
        </w:rPr>
        <w:t>– 17h30: sorteio e lançamento de livros.</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272" w:history="1">
        <w:r w:rsidRPr="00BA3555">
          <w:rPr>
            <w:rFonts w:ascii="Times New Roman" w:eastAsia="Times New Roman" w:hAnsi="Times New Roman" w:cs="Times New Roman"/>
            <w:color w:val="0000FF"/>
            <w:sz w:val="24"/>
            <w:szCs w:val="24"/>
            <w:u w:val="single"/>
            <w:lang w:eastAsia="pt-BR"/>
          </w:rPr>
          <w:t>8 de maio de 2014</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273" w:history="1">
        <w:r w:rsidRPr="00BA3555">
          <w:rPr>
            <w:rFonts w:ascii="Times New Roman" w:eastAsia="Times New Roman" w:hAnsi="Times New Roman" w:cs="Times New Roman"/>
            <w:b/>
            <w:bCs/>
            <w:color w:val="0000FF"/>
            <w:kern w:val="36"/>
            <w:sz w:val="48"/>
            <w:szCs w:val="48"/>
            <w:u w:val="single"/>
            <w:lang w:eastAsia="pt-BR"/>
          </w:rPr>
          <w:t>IMPORTANTE – FUNCIONAMENTO NA GREVE DOS SERVIDORES FOI AMPLIADO!</w:t>
        </w:r>
      </w:hyperlink>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color w:val="FF0000"/>
          <w:sz w:val="24"/>
          <w:szCs w:val="24"/>
          <w:lang w:eastAsia="pt-BR"/>
        </w:rPr>
        <w:t> AMPLIAÇÃO DO HORÁRIO DE ATENDIMENTO</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EM RESPOSTA, SOBRETUDO À DEMANDA DOS ALUNOS NOTURNOS, A COORDENAÇÃO, APÓS SOLICITAÇÃO JUNTO À DIREÇÃO DE CENTRO, CONSEGUIU CONTRATAR UM </w:t>
      </w:r>
      <w:r w:rsidRPr="00BA3555">
        <w:rPr>
          <w:rFonts w:ascii="Times New Roman" w:eastAsia="Times New Roman" w:hAnsi="Times New Roman" w:cs="Times New Roman"/>
          <w:color w:val="FF0000"/>
          <w:sz w:val="24"/>
          <w:szCs w:val="24"/>
          <w:lang w:eastAsia="pt-BR"/>
        </w:rPr>
        <w:t>ESTAGIÁRIO</w:t>
      </w:r>
      <w:r w:rsidRPr="00BA3555">
        <w:rPr>
          <w:rFonts w:ascii="Times New Roman" w:eastAsia="Times New Roman" w:hAnsi="Times New Roman" w:cs="Times New Roman"/>
          <w:sz w:val="24"/>
          <w:szCs w:val="24"/>
          <w:lang w:eastAsia="pt-BR"/>
        </w:rPr>
        <w:t xml:space="preserve"> PARA AMPLIAR NOSSO HORÁRIO NO PERÍODO DE GREVE DOS SERVIDORES.</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O estagiário estará disponível de </w:t>
      </w:r>
      <w:r w:rsidRPr="00BA3555">
        <w:rPr>
          <w:rFonts w:ascii="Times New Roman" w:eastAsia="Times New Roman" w:hAnsi="Times New Roman" w:cs="Times New Roman"/>
          <w:b/>
          <w:bCs/>
          <w:color w:val="FF0000"/>
          <w:sz w:val="24"/>
          <w:szCs w:val="24"/>
          <w:lang w:eastAsia="pt-BR"/>
        </w:rPr>
        <w:t>segunda a sexta</w:t>
      </w:r>
      <w:r w:rsidRPr="00BA3555">
        <w:rPr>
          <w:rFonts w:ascii="Times New Roman" w:eastAsia="Times New Roman" w:hAnsi="Times New Roman" w:cs="Times New Roman"/>
          <w:sz w:val="24"/>
          <w:szCs w:val="24"/>
          <w:lang w:eastAsia="pt-BR"/>
        </w:rPr>
        <w:t xml:space="preserve">, das </w:t>
      </w:r>
      <w:r w:rsidRPr="00BA3555">
        <w:rPr>
          <w:rFonts w:ascii="Times New Roman" w:eastAsia="Times New Roman" w:hAnsi="Times New Roman" w:cs="Times New Roman"/>
          <w:b/>
          <w:bCs/>
          <w:color w:val="FF0000"/>
          <w:sz w:val="24"/>
          <w:szCs w:val="24"/>
          <w:lang w:eastAsia="pt-BR"/>
        </w:rPr>
        <w:t>16h às 20h</w:t>
      </w:r>
      <w:r w:rsidRPr="00BA3555">
        <w:rPr>
          <w:rFonts w:ascii="Times New Roman" w:eastAsia="Times New Roman" w:hAnsi="Times New Roman" w:cs="Times New Roman"/>
          <w:sz w:val="24"/>
          <w:szCs w:val="24"/>
          <w:lang w:eastAsia="pt-BR"/>
        </w:rPr>
        <w:t>, para atendimentos de rotina, a saber: declarações, históricos, horários individuais, além de abertura de processos simples, como licenças saúde e gestante/maternidade, entrada de aproveitamento de créditos, e equivalência de disciplinas (dispensa).</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Orientações pedagógicas só podem ser feitas pelo coordenador do curso! Seu horário encontra-se fixado na entrada da coordenação (porta).</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Lembramos que os servidores continuam em greve por tempo indeterminado, e agradecemos a vossa compreensão. A coordenação tem se esforçado em atender as reivindicações dos alunos em ampliar o horário de funcionamento neste período de intempéries por conta da greve, entre outras demandas.</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color w:val="FF0000"/>
          <w:sz w:val="24"/>
          <w:szCs w:val="24"/>
          <w:lang w:eastAsia="pt-BR"/>
        </w:rPr>
        <w:t>Todo estudante de Serviço Social pode e deve reivindicar e participar da nossa gestão!</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color w:val="FF0000"/>
          <w:sz w:val="24"/>
          <w:szCs w:val="24"/>
          <w:lang w:eastAsia="pt-BR"/>
        </w:rPr>
        <w:t>Ajude-nos a melhorar o nosso curso.</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Atenciosamente,</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 Coordenação.</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274" w:history="1">
        <w:r w:rsidRPr="00BA3555">
          <w:rPr>
            <w:rFonts w:ascii="Times New Roman" w:eastAsia="Times New Roman" w:hAnsi="Times New Roman" w:cs="Times New Roman"/>
            <w:color w:val="0000FF"/>
            <w:sz w:val="24"/>
            <w:szCs w:val="24"/>
            <w:u w:val="single"/>
            <w:lang w:eastAsia="pt-BR"/>
          </w:rPr>
          <w:t>5 de maio de 2014</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color w:val="0000FF"/>
          <w:sz w:val="24"/>
          <w:szCs w:val="24"/>
          <w:lang w:eastAsia="pt-BR"/>
        </w:rPr>
        <w:lastRenderedPageBreak/>
        <w:drawing>
          <wp:inline distT="0" distB="0" distL="0" distR="0">
            <wp:extent cx="1333500" cy="1333500"/>
            <wp:effectExtent l="0" t="0" r="0" b="0"/>
            <wp:docPr id="48" name="Imagem 48" descr="logo_uepb">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o_uepb">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hyperlink r:id="rId277" w:history="1">
        <w:r w:rsidRPr="00BA3555">
          <w:rPr>
            <w:rFonts w:ascii="Times New Roman" w:eastAsia="Times New Roman" w:hAnsi="Times New Roman" w:cs="Times New Roman"/>
            <w:color w:val="0000FF"/>
            <w:sz w:val="24"/>
            <w:szCs w:val="24"/>
            <w:u w:val="single"/>
            <w:lang w:eastAsia="pt-BR"/>
          </w:rPr>
          <w:t>Palestra</w:t>
        </w:r>
      </w:hyperlink>
      <w:r w:rsidRPr="00BA3555">
        <w:rPr>
          <w:rFonts w:ascii="Times New Roman" w:eastAsia="Times New Roman" w:hAnsi="Times New Roman" w:cs="Times New Roman"/>
          <w:sz w:val="24"/>
          <w:szCs w:val="24"/>
          <w:lang w:eastAsia="pt-BR"/>
        </w:rPr>
        <w:t xml:space="preserve"> com a Profa. Yolanda Guerra comemora o Dia do Assistente Social na UEPB!</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Acesse abaixo o cartaz do evento com todas as informações:</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hyperlink r:id="rId278" w:history="1">
        <w:r w:rsidRPr="00BA3555">
          <w:rPr>
            <w:rFonts w:ascii="Times New Roman" w:eastAsia="Times New Roman" w:hAnsi="Times New Roman" w:cs="Times New Roman"/>
            <w:color w:val="0000FF"/>
            <w:sz w:val="24"/>
            <w:szCs w:val="24"/>
            <w:u w:val="single"/>
            <w:lang w:eastAsia="pt-BR"/>
          </w:rPr>
          <w:t>EVENTO NA UEPB</w:t>
        </w:r>
      </w:hyperlink>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color w:val="0000FF"/>
          <w:sz w:val="24"/>
          <w:szCs w:val="24"/>
          <w:lang w:eastAsia="pt-BR"/>
        </w:rPr>
        <w:drawing>
          <wp:inline distT="0" distB="0" distL="0" distR="0">
            <wp:extent cx="2628900" cy="1743075"/>
            <wp:effectExtent l="0" t="0" r="0" b="9525"/>
            <wp:docPr id="47" name="Imagem 47" descr="yolanda">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olanda">
                      <a:hlinkClick r:id="rId277"/>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280" w:history="1">
        <w:r w:rsidRPr="00BA3555">
          <w:rPr>
            <w:rFonts w:ascii="Times New Roman" w:eastAsia="Times New Roman" w:hAnsi="Times New Roman" w:cs="Times New Roman"/>
            <w:color w:val="0000FF"/>
            <w:sz w:val="24"/>
            <w:szCs w:val="24"/>
            <w:u w:val="single"/>
            <w:lang w:eastAsia="pt-BR"/>
          </w:rPr>
          <w:t>3 de maio de 2014</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color w:val="0000FF"/>
          <w:sz w:val="24"/>
          <w:szCs w:val="24"/>
          <w:lang w:eastAsia="pt-BR"/>
        </w:rPr>
        <w:drawing>
          <wp:inline distT="0" distB="0" distL="0" distR="0">
            <wp:extent cx="1905000" cy="1905000"/>
            <wp:effectExtent l="0" t="0" r="0" b="0"/>
            <wp:docPr id="46" name="Imagem 46" descr="bolsas">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olsas">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OPORTUNIDADE DE BOLSA</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hyperlink r:id="rId283" w:history="1">
        <w:r w:rsidRPr="00BA3555">
          <w:rPr>
            <w:rFonts w:ascii="Times New Roman" w:eastAsia="Times New Roman" w:hAnsi="Times New Roman" w:cs="Times New Roman"/>
            <w:b/>
            <w:bCs/>
            <w:color w:val="0000FF"/>
            <w:sz w:val="24"/>
            <w:szCs w:val="24"/>
            <w:u w:val="single"/>
            <w:lang w:eastAsia="pt-BR"/>
          </w:rPr>
          <w:t>PROJETO ALUNO APOIADOR</w:t>
        </w:r>
      </w:hyperlink>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O Comitê de Inclusão e Acessibilidade vinculado a Reitoria divulga o Edital para a participação dos estudantes de graduação no Projeto Aluno Apoiador que faz parte do Programa de Apoio ao Estudante com Deficiência. Seu objetivo principal é o de oferecer acessibilidade pedagógica e de locomoção aos estudantes com deficiência (física, auditiva ou visual) ou com Transtorno de Déficit de Atenção e Hiperatividade (TDAH) dos cursos de graduação da UFPB.</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lastRenderedPageBreak/>
        <w:t>Serão pagas 4 parcelas no valor de 500,00 cada uma referente ao desenvolvimento das atividades no mês de maio (metade do mês dado que atividades do aluno apoiador terão início no dia 12 de maio), junho, julho e metade do mês de agosto, (as atividades serão finalizadas no dia 18 de agosto).</w:t>
      </w:r>
    </w:p>
    <w:p w:rsidR="00BA3555" w:rsidRPr="00BA3555" w:rsidRDefault="00BA3555" w:rsidP="00BA355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É importante que os interessados leiam atentamente ao </w:t>
      </w:r>
      <w:hyperlink r:id="rId284" w:history="1">
        <w:r w:rsidRPr="00BA3555">
          <w:rPr>
            <w:rFonts w:ascii="Times New Roman" w:eastAsia="Times New Roman" w:hAnsi="Times New Roman" w:cs="Times New Roman"/>
            <w:color w:val="0000FF"/>
            <w:sz w:val="24"/>
            <w:szCs w:val="24"/>
            <w:u w:val="single"/>
            <w:lang w:eastAsia="pt-BR"/>
          </w:rPr>
          <w:t>edital</w:t>
        </w:r>
      </w:hyperlink>
      <w:r w:rsidRPr="00BA3555">
        <w:rPr>
          <w:rFonts w:ascii="Times New Roman" w:eastAsia="Times New Roman" w:hAnsi="Times New Roman" w:cs="Times New Roman"/>
          <w:sz w:val="24"/>
          <w:szCs w:val="24"/>
          <w:lang w:eastAsia="pt-BR"/>
        </w:rPr>
        <w:t xml:space="preserve"> e compareçam já com a ficha de inscrição preenchida e com a documentação necessária. O treinamento e a prova serão realizados na semana seguinte ao final das inscrições. As atividades do Projeto Aluno Apoiador estão previstas para iniciar em 12 de maio de 2014.</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 xml:space="preserve">Acesse neste site o edital, na opção </w:t>
      </w:r>
      <w:hyperlink r:id="rId285" w:history="1">
        <w:r w:rsidRPr="00BA3555">
          <w:rPr>
            <w:rFonts w:ascii="Times New Roman" w:eastAsia="Times New Roman" w:hAnsi="Times New Roman" w:cs="Times New Roman"/>
            <w:b/>
            <w:bCs/>
            <w:color w:val="0000FF"/>
            <w:sz w:val="24"/>
            <w:szCs w:val="24"/>
            <w:u w:val="single"/>
            <w:lang w:eastAsia="pt-BR"/>
          </w:rPr>
          <w:t>EDITAIS</w:t>
        </w:r>
      </w:hyperlink>
      <w:r w:rsidRPr="00BA3555">
        <w:rPr>
          <w:rFonts w:ascii="Times New Roman" w:eastAsia="Times New Roman" w:hAnsi="Times New Roman" w:cs="Times New Roman"/>
          <w:b/>
          <w:bCs/>
          <w:sz w:val="24"/>
          <w:szCs w:val="24"/>
          <w:lang w:eastAsia="pt-BR"/>
        </w:rPr>
        <w:t xml:space="preserve"> na coluna à sua esquerda.</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286" w:history="1">
        <w:r w:rsidRPr="00BA3555">
          <w:rPr>
            <w:rFonts w:ascii="Times New Roman" w:eastAsia="Times New Roman" w:hAnsi="Times New Roman" w:cs="Times New Roman"/>
            <w:color w:val="0000FF"/>
            <w:sz w:val="24"/>
            <w:szCs w:val="24"/>
            <w:u w:val="single"/>
            <w:lang w:eastAsia="pt-BR"/>
          </w:rPr>
          <w:t>3 de maio de 2014</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pt-BR"/>
        </w:rPr>
      </w:pPr>
      <w:r w:rsidRPr="00BA3555">
        <w:rPr>
          <w:rFonts w:ascii="Times New Roman" w:eastAsia="Times New Roman" w:hAnsi="Times New Roman" w:cs="Times New Roman"/>
          <w:b/>
          <w:bCs/>
          <w:color w:val="339966"/>
          <w:kern w:val="36"/>
          <w:sz w:val="48"/>
          <w:szCs w:val="48"/>
          <w:lang w:eastAsia="pt-BR"/>
        </w:rPr>
        <w:t> Horário da coordenação </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color w:val="0000FF"/>
          <w:sz w:val="24"/>
          <w:szCs w:val="24"/>
          <w:lang w:eastAsia="pt-BR"/>
        </w:rPr>
        <w:drawing>
          <wp:inline distT="0" distB="0" distL="0" distR="0">
            <wp:extent cx="2857500" cy="1971675"/>
            <wp:effectExtent l="0" t="0" r="0" b="9525"/>
            <wp:docPr id="45" name="Imagem 45" descr="horario_greve">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orario_greve">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Alertamos que durante a </w:t>
      </w:r>
      <w:r w:rsidRPr="00BA3555">
        <w:rPr>
          <w:rFonts w:ascii="Times New Roman" w:eastAsia="Times New Roman" w:hAnsi="Times New Roman" w:cs="Times New Roman"/>
          <w:b/>
          <w:bCs/>
          <w:color w:val="FF0000"/>
          <w:sz w:val="24"/>
          <w:szCs w:val="24"/>
          <w:lang w:eastAsia="pt-BR"/>
        </w:rPr>
        <w:t>greve dos servidores</w:t>
      </w:r>
      <w:r w:rsidRPr="00BA3555">
        <w:rPr>
          <w:rFonts w:ascii="Times New Roman" w:eastAsia="Times New Roman" w:hAnsi="Times New Roman" w:cs="Times New Roman"/>
          <w:sz w:val="24"/>
          <w:szCs w:val="24"/>
          <w:lang w:eastAsia="pt-BR"/>
        </w:rPr>
        <w:t xml:space="preserve"> a coordenação funcionará no seguinte horário:</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Segunda, terças e sextas: das 13h às 17h.</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Quintas à noite: das 19h às 21h.</w:t>
      </w:r>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289" w:history="1">
        <w:r w:rsidRPr="00BA3555">
          <w:rPr>
            <w:rFonts w:ascii="Times New Roman" w:eastAsia="Times New Roman" w:hAnsi="Times New Roman" w:cs="Times New Roman"/>
            <w:color w:val="0000FF"/>
            <w:sz w:val="24"/>
            <w:szCs w:val="24"/>
            <w:u w:val="single"/>
            <w:lang w:eastAsia="pt-BR"/>
          </w:rPr>
          <w:t>29 de abril de 2014</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pt-BR"/>
        </w:rPr>
      </w:pPr>
      <w:hyperlink r:id="rId290" w:history="1">
        <w:r w:rsidRPr="00BA3555">
          <w:rPr>
            <w:rFonts w:ascii="Times New Roman" w:eastAsia="Times New Roman" w:hAnsi="Times New Roman" w:cs="Times New Roman"/>
            <w:b/>
            <w:bCs/>
            <w:color w:val="0000FF"/>
            <w:kern w:val="36"/>
            <w:sz w:val="48"/>
            <w:szCs w:val="48"/>
            <w:u w:val="single"/>
            <w:lang w:eastAsia="pt-BR"/>
          </w:rPr>
          <w:t>ERESS 2014 – Paraíba</w:t>
        </w:r>
      </w:hyperlink>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color w:val="0000FF"/>
          <w:sz w:val="24"/>
          <w:szCs w:val="24"/>
          <w:lang w:eastAsia="pt-BR"/>
        </w:rPr>
        <w:lastRenderedPageBreak/>
        <w:drawing>
          <wp:inline distT="0" distB="0" distL="0" distR="0">
            <wp:extent cx="1876425" cy="2828925"/>
            <wp:effectExtent l="0" t="0" r="9525" b="9525"/>
            <wp:docPr id="44" name="Imagem 44" descr="eress_2014">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ress_2014">
                      <a:hlinkClick r:id="rId291"/>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76425" cy="2828925"/>
                    </a:xfrm>
                    <a:prstGeom prst="rect">
                      <a:avLst/>
                    </a:prstGeom>
                    <a:noFill/>
                    <a:ln>
                      <a:noFill/>
                    </a:ln>
                  </pic:spPr>
                </pic:pic>
              </a:graphicData>
            </a:graphic>
          </wp:inline>
        </w:drawing>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Tema: </w:t>
      </w:r>
      <w:r w:rsidRPr="00BA3555">
        <w:rPr>
          <w:rFonts w:ascii="Times New Roman" w:eastAsia="Times New Roman" w:hAnsi="Times New Roman" w:cs="Times New Roman"/>
          <w:sz w:val="24"/>
          <w:szCs w:val="24"/>
          <w:lang w:eastAsia="pt-BR"/>
        </w:rPr>
        <w:t>Ouço gritos, o povo se erguendo.</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Gente na torcida, gente lutando</w:t>
      </w:r>
      <w:r w:rsidRPr="00BA3555">
        <w:rPr>
          <w:rFonts w:ascii="Times New Roman" w:eastAsia="Times New Roman" w:hAnsi="Times New Roman" w:cs="Times New Roman"/>
          <w:sz w:val="24"/>
          <w:szCs w:val="24"/>
          <w:lang w:eastAsia="pt-BR"/>
        </w:rPr>
        <w:br/>
        <w:t>Enquanto desigualdade existir, a gente vai resistir.</w:t>
      </w:r>
      <w:r w:rsidRPr="00BA3555">
        <w:rPr>
          <w:rFonts w:ascii="Times New Roman" w:eastAsia="Times New Roman" w:hAnsi="Times New Roman" w:cs="Times New Roman"/>
          <w:sz w:val="24"/>
          <w:szCs w:val="24"/>
          <w:lang w:eastAsia="pt-BR"/>
        </w:rPr>
        <w:br/>
        <w:t>Não é grito de gol, não é medalha de ouro, todo poder para o povo. (Dinha – UERN)</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Local: </w:t>
      </w:r>
      <w:r w:rsidRPr="00BA3555">
        <w:rPr>
          <w:rFonts w:ascii="Times New Roman" w:eastAsia="Times New Roman" w:hAnsi="Times New Roman" w:cs="Times New Roman"/>
          <w:sz w:val="24"/>
          <w:szCs w:val="24"/>
          <w:lang w:eastAsia="pt-BR"/>
        </w:rPr>
        <w:t>João Pessoa – PB</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Escola(s) sede:  </w:t>
      </w:r>
      <w:r w:rsidRPr="00BA3555">
        <w:rPr>
          <w:rFonts w:ascii="Times New Roman" w:eastAsia="Times New Roman" w:hAnsi="Times New Roman" w:cs="Times New Roman"/>
          <w:sz w:val="24"/>
          <w:szCs w:val="24"/>
          <w:lang w:eastAsia="pt-BR"/>
        </w:rPr>
        <w:t>UFPB</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Data: </w:t>
      </w:r>
      <w:r w:rsidRPr="00BA3555">
        <w:rPr>
          <w:rFonts w:ascii="Times New Roman" w:eastAsia="Times New Roman" w:hAnsi="Times New Roman" w:cs="Times New Roman"/>
          <w:sz w:val="24"/>
          <w:szCs w:val="24"/>
          <w:lang w:eastAsia="pt-BR"/>
        </w:rPr>
        <w:t>01 a 04 de maio</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b/>
          <w:bCs/>
          <w:sz w:val="24"/>
          <w:szCs w:val="24"/>
          <w:lang w:eastAsia="pt-BR"/>
        </w:rPr>
        <w:t>Blog:</w:t>
      </w:r>
      <w:r w:rsidRPr="00BA3555">
        <w:rPr>
          <w:rFonts w:ascii="Times New Roman" w:eastAsia="Times New Roman" w:hAnsi="Times New Roman" w:cs="Times New Roman"/>
          <w:sz w:val="24"/>
          <w:szCs w:val="24"/>
          <w:lang w:eastAsia="pt-BR"/>
        </w:rPr>
        <w:t> </w:t>
      </w:r>
      <w:hyperlink r:id="rId293" w:history="1">
        <w:r w:rsidRPr="00BA3555">
          <w:rPr>
            <w:rFonts w:ascii="Times New Roman" w:eastAsia="Times New Roman" w:hAnsi="Times New Roman" w:cs="Times New Roman"/>
            <w:color w:val="0000FF"/>
            <w:sz w:val="24"/>
            <w:szCs w:val="24"/>
            <w:u w:val="single"/>
            <w:lang w:eastAsia="pt-BR"/>
          </w:rPr>
          <w:t>http://eressparahyba2014.blogspot.com.br</w:t>
        </w:r>
      </w:hyperlink>
    </w:p>
    <w:p w:rsidR="00BA3555" w:rsidRPr="00BA3555" w:rsidRDefault="00BA3555" w:rsidP="00BA3555">
      <w:pPr>
        <w:spacing w:after="0" w:line="240" w:lineRule="auto"/>
        <w:rPr>
          <w:rFonts w:ascii="Times New Roman" w:eastAsia="Times New Roman" w:hAnsi="Times New Roman" w:cs="Times New Roman"/>
          <w:sz w:val="24"/>
          <w:szCs w:val="24"/>
          <w:lang w:eastAsia="pt-BR"/>
        </w:rPr>
      </w:pPr>
      <w:hyperlink r:id="rId294" w:history="1">
        <w:r w:rsidRPr="00BA3555">
          <w:rPr>
            <w:rFonts w:ascii="Times New Roman" w:eastAsia="Times New Roman" w:hAnsi="Times New Roman" w:cs="Times New Roman"/>
            <w:color w:val="0000FF"/>
            <w:sz w:val="24"/>
            <w:szCs w:val="24"/>
            <w:u w:val="single"/>
            <w:lang w:eastAsia="pt-BR"/>
          </w:rPr>
          <w:t>21 de abril de 2014</w:t>
        </w:r>
      </w:hyperlink>
      <w:r w:rsidRPr="00BA3555">
        <w:rPr>
          <w:rFonts w:ascii="Times New Roman" w:eastAsia="Times New Roman" w:hAnsi="Times New Roman" w:cs="Times New Roman"/>
          <w:sz w:val="24"/>
          <w:szCs w:val="24"/>
          <w:lang w:eastAsia="pt-BR"/>
        </w:rPr>
        <w:t xml:space="preserve"> | </w:t>
      </w:r>
    </w:p>
    <w:p w:rsidR="00BA3555" w:rsidRPr="00BA3555" w:rsidRDefault="00BA3555" w:rsidP="00BA355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hyperlink r:id="rId295" w:history="1">
        <w:r w:rsidRPr="00BA3555">
          <w:rPr>
            <w:rFonts w:ascii="Times New Roman" w:eastAsia="Times New Roman" w:hAnsi="Times New Roman" w:cs="Times New Roman"/>
            <w:b/>
            <w:bCs/>
            <w:color w:val="0000FF"/>
            <w:kern w:val="36"/>
            <w:sz w:val="48"/>
            <w:szCs w:val="48"/>
            <w:u w:val="single"/>
            <w:lang w:eastAsia="pt-BR"/>
          </w:rPr>
          <w:t>Eventos internacional e nacional</w:t>
        </w:r>
      </w:hyperlink>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noProof/>
          <w:sz w:val="24"/>
          <w:szCs w:val="24"/>
          <w:lang w:eastAsia="pt-BR"/>
        </w:rPr>
        <w:lastRenderedPageBreak/>
        <mc:AlternateContent>
          <mc:Choice Requires="wps">
            <w:drawing>
              <wp:inline distT="0" distB="0" distL="0" distR="0">
                <wp:extent cx="8572500" cy="12125325"/>
                <wp:effectExtent l="0" t="0" r="0" b="0"/>
                <wp:docPr id="43" name="Retângulo 43" descr="http://www.abepss.org.br/files/up/image/folder_image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00" cy="1212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7BCB6" id="Retângulo 43" o:spid="_x0000_s1026" alt="http://www.abepss.org.br/files/up/image/folder_imagem.jpg" style="width:675pt;height:9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" filled="f" stroked="f">
                <o:lock v:ext="edit" aspectratio="t"/>
                <w10:anchorlock/>
              </v:rect>
            </w:pict>
          </mc:Fallback>
        </mc:AlternateContent>
      </w:r>
    </w:p>
    <w:p w:rsidR="00BA3555" w:rsidRPr="00BA3555" w:rsidRDefault="00BA3555" w:rsidP="00BA3555">
      <w:pPr>
        <w:spacing w:before="100" w:beforeAutospacing="1" w:after="100" w:afterAutospacing="1" w:line="240" w:lineRule="auto"/>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lastRenderedPageBreak/>
        <w:t> </w:t>
      </w:r>
    </w:p>
    <w:p w:rsidR="00BA3555" w:rsidRPr="00BA3555" w:rsidRDefault="00BA3555" w:rsidP="00BA3555">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BA3555">
        <w:rPr>
          <w:rFonts w:ascii="Times New Roman" w:eastAsia="Times New Roman" w:hAnsi="Times New Roman" w:cs="Times New Roman"/>
          <w:sz w:val="24"/>
          <w:szCs w:val="24"/>
          <w:lang w:eastAsia="pt-BR"/>
        </w:rPr>
        <w:t xml:space="preserve">Maiores informações: </w:t>
      </w:r>
      <w:hyperlink r:id="rId296" w:history="1">
        <w:r w:rsidRPr="00BA3555">
          <w:rPr>
            <w:rFonts w:ascii="Times New Roman" w:eastAsia="Times New Roman" w:hAnsi="Times New Roman" w:cs="Times New Roman"/>
            <w:color w:val="0000FF"/>
            <w:sz w:val="24"/>
            <w:szCs w:val="24"/>
            <w:u w:val="single"/>
            <w:lang w:eastAsia="pt-BR"/>
          </w:rPr>
          <w:t>http://www.abepss.org.br/noticias/ver/23</w:t>
        </w:r>
      </w:hyperlink>
    </w:p>
    <w:p w:rsidR="00BA3555" w:rsidRDefault="00BA3555" w:rsidP="00BA3555">
      <w:pPr>
        <w:jc w:val="both"/>
      </w:pPr>
      <w:bookmarkStart w:id="2" w:name="_GoBack"/>
      <w:bookmarkEnd w:id="2"/>
    </w:p>
    <w:sectPr w:rsidR="00BA355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C3102E"/>
    <w:multiLevelType w:val="multilevel"/>
    <w:tmpl w:val="DAD2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8243D8"/>
    <w:multiLevelType w:val="multilevel"/>
    <w:tmpl w:val="F0E2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6A1EE9"/>
    <w:multiLevelType w:val="multilevel"/>
    <w:tmpl w:val="2CDC3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6F01DBE"/>
    <w:multiLevelType w:val="multilevel"/>
    <w:tmpl w:val="8EE0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555"/>
    <w:rsid w:val="00791460"/>
    <w:rsid w:val="00BA35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5B04F8-21E2-4C2E-916D-2015C786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BA35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BA35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BA35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A3555"/>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semiHidden/>
    <w:unhideWhenUsed/>
    <w:rsid w:val="00BA3555"/>
    <w:rPr>
      <w:color w:val="0000FF"/>
      <w:u w:val="single"/>
    </w:rPr>
  </w:style>
  <w:style w:type="paragraph" w:styleId="NormalWeb">
    <w:name w:val="Normal (Web)"/>
    <w:basedOn w:val="Normal"/>
    <w:uiPriority w:val="99"/>
    <w:semiHidden/>
    <w:unhideWhenUsed/>
    <w:rsid w:val="00BA355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osted-on">
    <w:name w:val="posted-on"/>
    <w:basedOn w:val="Fontepargpadro"/>
    <w:rsid w:val="00BA3555"/>
  </w:style>
  <w:style w:type="character" w:customStyle="1" w:styleId="sep">
    <w:name w:val="sep"/>
    <w:basedOn w:val="Fontepargpadro"/>
    <w:rsid w:val="00BA3555"/>
  </w:style>
  <w:style w:type="character" w:styleId="Forte">
    <w:name w:val="Strong"/>
    <w:basedOn w:val="Fontepargpadro"/>
    <w:uiPriority w:val="22"/>
    <w:qFormat/>
    <w:rsid w:val="00BA3555"/>
    <w:rPr>
      <w:b/>
      <w:bCs/>
    </w:rPr>
  </w:style>
  <w:style w:type="character" w:customStyle="1" w:styleId="fontstyle0">
    <w:name w:val="fontstyle0"/>
    <w:basedOn w:val="Fontepargpadro"/>
    <w:rsid w:val="00BA3555"/>
  </w:style>
  <w:style w:type="character" w:customStyle="1" w:styleId="object">
    <w:name w:val="object"/>
    <w:basedOn w:val="Fontepargpadro"/>
    <w:rsid w:val="00BA3555"/>
  </w:style>
  <w:style w:type="character" w:styleId="nfase">
    <w:name w:val="Emphasis"/>
    <w:basedOn w:val="Fontepargpadro"/>
    <w:uiPriority w:val="20"/>
    <w:qFormat/>
    <w:rsid w:val="00BA3555"/>
    <w:rPr>
      <w:i/>
      <w:iCs/>
    </w:rPr>
  </w:style>
  <w:style w:type="character" w:customStyle="1" w:styleId="Ttulo2Char">
    <w:name w:val="Título 2 Char"/>
    <w:basedOn w:val="Fontepargpadro"/>
    <w:link w:val="Ttulo2"/>
    <w:uiPriority w:val="9"/>
    <w:semiHidden/>
    <w:rsid w:val="00BA3555"/>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BA355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5794">
      <w:bodyDiv w:val="1"/>
      <w:marLeft w:val="0"/>
      <w:marRight w:val="0"/>
      <w:marTop w:val="0"/>
      <w:marBottom w:val="0"/>
      <w:divBdr>
        <w:top w:val="none" w:sz="0" w:space="0" w:color="auto"/>
        <w:left w:val="none" w:sz="0" w:space="0" w:color="auto"/>
        <w:bottom w:val="none" w:sz="0" w:space="0" w:color="auto"/>
        <w:right w:val="none" w:sz="0" w:space="0" w:color="auto"/>
      </w:divBdr>
      <w:divsChild>
        <w:div w:id="1859805920">
          <w:marLeft w:val="0"/>
          <w:marRight w:val="0"/>
          <w:marTop w:val="0"/>
          <w:marBottom w:val="0"/>
          <w:divBdr>
            <w:top w:val="none" w:sz="0" w:space="0" w:color="auto"/>
            <w:left w:val="none" w:sz="0" w:space="0" w:color="auto"/>
            <w:bottom w:val="none" w:sz="0" w:space="0" w:color="auto"/>
            <w:right w:val="none" w:sz="0" w:space="0" w:color="auto"/>
          </w:divBdr>
        </w:div>
        <w:div w:id="1755856006">
          <w:marLeft w:val="0"/>
          <w:marRight w:val="0"/>
          <w:marTop w:val="0"/>
          <w:marBottom w:val="0"/>
          <w:divBdr>
            <w:top w:val="none" w:sz="0" w:space="0" w:color="auto"/>
            <w:left w:val="none" w:sz="0" w:space="0" w:color="auto"/>
            <w:bottom w:val="none" w:sz="0" w:space="0" w:color="auto"/>
            <w:right w:val="none" w:sz="0" w:space="0" w:color="auto"/>
          </w:divBdr>
        </w:div>
        <w:div w:id="1992054719">
          <w:marLeft w:val="0"/>
          <w:marRight w:val="0"/>
          <w:marTop w:val="0"/>
          <w:marBottom w:val="0"/>
          <w:divBdr>
            <w:top w:val="none" w:sz="0" w:space="0" w:color="auto"/>
            <w:left w:val="none" w:sz="0" w:space="0" w:color="auto"/>
            <w:bottom w:val="none" w:sz="0" w:space="0" w:color="auto"/>
            <w:right w:val="none" w:sz="0" w:space="0" w:color="auto"/>
          </w:divBdr>
        </w:div>
        <w:div w:id="1525634420">
          <w:marLeft w:val="0"/>
          <w:marRight w:val="0"/>
          <w:marTop w:val="0"/>
          <w:marBottom w:val="0"/>
          <w:divBdr>
            <w:top w:val="none" w:sz="0" w:space="0" w:color="auto"/>
            <w:left w:val="none" w:sz="0" w:space="0" w:color="auto"/>
            <w:bottom w:val="none" w:sz="0" w:space="0" w:color="auto"/>
            <w:right w:val="none" w:sz="0" w:space="0" w:color="auto"/>
          </w:divBdr>
        </w:div>
        <w:div w:id="1990092492">
          <w:marLeft w:val="0"/>
          <w:marRight w:val="0"/>
          <w:marTop w:val="0"/>
          <w:marBottom w:val="0"/>
          <w:divBdr>
            <w:top w:val="none" w:sz="0" w:space="0" w:color="auto"/>
            <w:left w:val="none" w:sz="0" w:space="0" w:color="auto"/>
            <w:bottom w:val="none" w:sz="0" w:space="0" w:color="auto"/>
            <w:right w:val="none" w:sz="0" w:space="0" w:color="auto"/>
          </w:divBdr>
        </w:div>
        <w:div w:id="876087542">
          <w:marLeft w:val="0"/>
          <w:marRight w:val="0"/>
          <w:marTop w:val="0"/>
          <w:marBottom w:val="0"/>
          <w:divBdr>
            <w:top w:val="none" w:sz="0" w:space="0" w:color="auto"/>
            <w:left w:val="none" w:sz="0" w:space="0" w:color="auto"/>
            <w:bottom w:val="none" w:sz="0" w:space="0" w:color="auto"/>
            <w:right w:val="none" w:sz="0" w:space="0" w:color="auto"/>
          </w:divBdr>
        </w:div>
        <w:div w:id="1306423964">
          <w:marLeft w:val="0"/>
          <w:marRight w:val="0"/>
          <w:marTop w:val="0"/>
          <w:marBottom w:val="0"/>
          <w:divBdr>
            <w:top w:val="none" w:sz="0" w:space="0" w:color="auto"/>
            <w:left w:val="none" w:sz="0" w:space="0" w:color="auto"/>
            <w:bottom w:val="none" w:sz="0" w:space="0" w:color="auto"/>
            <w:right w:val="none" w:sz="0" w:space="0" w:color="auto"/>
          </w:divBdr>
        </w:div>
        <w:div w:id="1309556064">
          <w:marLeft w:val="0"/>
          <w:marRight w:val="0"/>
          <w:marTop w:val="0"/>
          <w:marBottom w:val="0"/>
          <w:divBdr>
            <w:top w:val="none" w:sz="0" w:space="0" w:color="auto"/>
            <w:left w:val="none" w:sz="0" w:space="0" w:color="auto"/>
            <w:bottom w:val="none" w:sz="0" w:space="0" w:color="auto"/>
            <w:right w:val="none" w:sz="0" w:space="0" w:color="auto"/>
          </w:divBdr>
        </w:div>
        <w:div w:id="904140679">
          <w:marLeft w:val="0"/>
          <w:marRight w:val="0"/>
          <w:marTop w:val="0"/>
          <w:marBottom w:val="0"/>
          <w:divBdr>
            <w:top w:val="none" w:sz="0" w:space="0" w:color="auto"/>
            <w:left w:val="none" w:sz="0" w:space="0" w:color="auto"/>
            <w:bottom w:val="none" w:sz="0" w:space="0" w:color="auto"/>
            <w:right w:val="none" w:sz="0" w:space="0" w:color="auto"/>
          </w:divBdr>
        </w:div>
        <w:div w:id="872419065">
          <w:marLeft w:val="0"/>
          <w:marRight w:val="0"/>
          <w:marTop w:val="0"/>
          <w:marBottom w:val="0"/>
          <w:divBdr>
            <w:top w:val="none" w:sz="0" w:space="0" w:color="auto"/>
            <w:left w:val="none" w:sz="0" w:space="0" w:color="auto"/>
            <w:bottom w:val="none" w:sz="0" w:space="0" w:color="auto"/>
            <w:right w:val="none" w:sz="0" w:space="0" w:color="auto"/>
          </w:divBdr>
        </w:div>
      </w:divsChild>
    </w:div>
    <w:div w:id="357390394">
      <w:bodyDiv w:val="1"/>
      <w:marLeft w:val="0"/>
      <w:marRight w:val="0"/>
      <w:marTop w:val="0"/>
      <w:marBottom w:val="0"/>
      <w:divBdr>
        <w:top w:val="none" w:sz="0" w:space="0" w:color="auto"/>
        <w:left w:val="none" w:sz="0" w:space="0" w:color="auto"/>
        <w:bottom w:val="none" w:sz="0" w:space="0" w:color="auto"/>
        <w:right w:val="none" w:sz="0" w:space="0" w:color="auto"/>
      </w:divBdr>
      <w:divsChild>
        <w:div w:id="1259874896">
          <w:marLeft w:val="0"/>
          <w:marRight w:val="0"/>
          <w:marTop w:val="0"/>
          <w:marBottom w:val="0"/>
          <w:divBdr>
            <w:top w:val="none" w:sz="0" w:space="0" w:color="auto"/>
            <w:left w:val="none" w:sz="0" w:space="0" w:color="auto"/>
            <w:bottom w:val="none" w:sz="0" w:space="0" w:color="auto"/>
            <w:right w:val="none" w:sz="0" w:space="0" w:color="auto"/>
          </w:divBdr>
        </w:div>
        <w:div w:id="1443265881">
          <w:marLeft w:val="0"/>
          <w:marRight w:val="0"/>
          <w:marTop w:val="0"/>
          <w:marBottom w:val="0"/>
          <w:divBdr>
            <w:top w:val="none" w:sz="0" w:space="0" w:color="auto"/>
            <w:left w:val="none" w:sz="0" w:space="0" w:color="auto"/>
            <w:bottom w:val="none" w:sz="0" w:space="0" w:color="auto"/>
            <w:right w:val="none" w:sz="0" w:space="0" w:color="auto"/>
          </w:divBdr>
        </w:div>
        <w:div w:id="1715999205">
          <w:marLeft w:val="0"/>
          <w:marRight w:val="0"/>
          <w:marTop w:val="0"/>
          <w:marBottom w:val="0"/>
          <w:divBdr>
            <w:top w:val="none" w:sz="0" w:space="0" w:color="auto"/>
            <w:left w:val="none" w:sz="0" w:space="0" w:color="auto"/>
            <w:bottom w:val="none" w:sz="0" w:space="0" w:color="auto"/>
            <w:right w:val="none" w:sz="0" w:space="0" w:color="auto"/>
          </w:divBdr>
        </w:div>
        <w:div w:id="408112183">
          <w:marLeft w:val="0"/>
          <w:marRight w:val="0"/>
          <w:marTop w:val="0"/>
          <w:marBottom w:val="0"/>
          <w:divBdr>
            <w:top w:val="none" w:sz="0" w:space="0" w:color="auto"/>
            <w:left w:val="none" w:sz="0" w:space="0" w:color="auto"/>
            <w:bottom w:val="none" w:sz="0" w:space="0" w:color="auto"/>
            <w:right w:val="none" w:sz="0" w:space="0" w:color="auto"/>
          </w:divBdr>
        </w:div>
        <w:div w:id="99958544">
          <w:marLeft w:val="0"/>
          <w:marRight w:val="0"/>
          <w:marTop w:val="0"/>
          <w:marBottom w:val="0"/>
          <w:divBdr>
            <w:top w:val="none" w:sz="0" w:space="0" w:color="auto"/>
            <w:left w:val="none" w:sz="0" w:space="0" w:color="auto"/>
            <w:bottom w:val="none" w:sz="0" w:space="0" w:color="auto"/>
            <w:right w:val="none" w:sz="0" w:space="0" w:color="auto"/>
          </w:divBdr>
        </w:div>
        <w:div w:id="1668947267">
          <w:marLeft w:val="0"/>
          <w:marRight w:val="0"/>
          <w:marTop w:val="0"/>
          <w:marBottom w:val="0"/>
          <w:divBdr>
            <w:top w:val="none" w:sz="0" w:space="0" w:color="auto"/>
            <w:left w:val="none" w:sz="0" w:space="0" w:color="auto"/>
            <w:bottom w:val="none" w:sz="0" w:space="0" w:color="auto"/>
            <w:right w:val="none" w:sz="0" w:space="0" w:color="auto"/>
          </w:divBdr>
        </w:div>
        <w:div w:id="522132112">
          <w:marLeft w:val="0"/>
          <w:marRight w:val="0"/>
          <w:marTop w:val="0"/>
          <w:marBottom w:val="0"/>
          <w:divBdr>
            <w:top w:val="none" w:sz="0" w:space="0" w:color="auto"/>
            <w:left w:val="none" w:sz="0" w:space="0" w:color="auto"/>
            <w:bottom w:val="none" w:sz="0" w:space="0" w:color="auto"/>
            <w:right w:val="none" w:sz="0" w:space="0" w:color="auto"/>
          </w:divBdr>
        </w:div>
        <w:div w:id="146287825">
          <w:marLeft w:val="0"/>
          <w:marRight w:val="0"/>
          <w:marTop w:val="0"/>
          <w:marBottom w:val="0"/>
          <w:divBdr>
            <w:top w:val="none" w:sz="0" w:space="0" w:color="auto"/>
            <w:left w:val="none" w:sz="0" w:space="0" w:color="auto"/>
            <w:bottom w:val="none" w:sz="0" w:space="0" w:color="auto"/>
            <w:right w:val="none" w:sz="0" w:space="0" w:color="auto"/>
          </w:divBdr>
        </w:div>
        <w:div w:id="1675303404">
          <w:marLeft w:val="0"/>
          <w:marRight w:val="0"/>
          <w:marTop w:val="0"/>
          <w:marBottom w:val="0"/>
          <w:divBdr>
            <w:top w:val="none" w:sz="0" w:space="0" w:color="auto"/>
            <w:left w:val="none" w:sz="0" w:space="0" w:color="auto"/>
            <w:bottom w:val="none" w:sz="0" w:space="0" w:color="auto"/>
            <w:right w:val="none" w:sz="0" w:space="0" w:color="auto"/>
          </w:divBdr>
          <w:divsChild>
            <w:div w:id="1959022533">
              <w:marLeft w:val="0"/>
              <w:marRight w:val="0"/>
              <w:marTop w:val="0"/>
              <w:marBottom w:val="0"/>
              <w:divBdr>
                <w:top w:val="none" w:sz="0" w:space="0" w:color="auto"/>
                <w:left w:val="none" w:sz="0" w:space="0" w:color="auto"/>
                <w:bottom w:val="none" w:sz="0" w:space="0" w:color="auto"/>
                <w:right w:val="none" w:sz="0" w:space="0" w:color="auto"/>
              </w:divBdr>
              <w:divsChild>
                <w:div w:id="14465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8901">
          <w:marLeft w:val="0"/>
          <w:marRight w:val="0"/>
          <w:marTop w:val="0"/>
          <w:marBottom w:val="0"/>
          <w:divBdr>
            <w:top w:val="none" w:sz="0" w:space="0" w:color="auto"/>
            <w:left w:val="none" w:sz="0" w:space="0" w:color="auto"/>
            <w:bottom w:val="none" w:sz="0" w:space="0" w:color="auto"/>
            <w:right w:val="none" w:sz="0" w:space="0" w:color="auto"/>
          </w:divBdr>
        </w:div>
      </w:divsChild>
    </w:div>
    <w:div w:id="475882726">
      <w:bodyDiv w:val="1"/>
      <w:marLeft w:val="0"/>
      <w:marRight w:val="0"/>
      <w:marTop w:val="0"/>
      <w:marBottom w:val="0"/>
      <w:divBdr>
        <w:top w:val="none" w:sz="0" w:space="0" w:color="auto"/>
        <w:left w:val="none" w:sz="0" w:space="0" w:color="auto"/>
        <w:bottom w:val="none" w:sz="0" w:space="0" w:color="auto"/>
        <w:right w:val="none" w:sz="0" w:space="0" w:color="auto"/>
      </w:divBdr>
      <w:divsChild>
        <w:div w:id="2094931519">
          <w:marLeft w:val="0"/>
          <w:marRight w:val="0"/>
          <w:marTop w:val="0"/>
          <w:marBottom w:val="0"/>
          <w:divBdr>
            <w:top w:val="none" w:sz="0" w:space="0" w:color="auto"/>
            <w:left w:val="none" w:sz="0" w:space="0" w:color="auto"/>
            <w:bottom w:val="none" w:sz="0" w:space="0" w:color="auto"/>
            <w:right w:val="none" w:sz="0" w:space="0" w:color="auto"/>
          </w:divBdr>
        </w:div>
        <w:div w:id="1605992360">
          <w:marLeft w:val="0"/>
          <w:marRight w:val="0"/>
          <w:marTop w:val="0"/>
          <w:marBottom w:val="0"/>
          <w:divBdr>
            <w:top w:val="none" w:sz="0" w:space="0" w:color="auto"/>
            <w:left w:val="none" w:sz="0" w:space="0" w:color="auto"/>
            <w:bottom w:val="none" w:sz="0" w:space="0" w:color="auto"/>
            <w:right w:val="none" w:sz="0" w:space="0" w:color="auto"/>
          </w:divBdr>
        </w:div>
        <w:div w:id="42560938">
          <w:marLeft w:val="0"/>
          <w:marRight w:val="0"/>
          <w:marTop w:val="0"/>
          <w:marBottom w:val="0"/>
          <w:divBdr>
            <w:top w:val="none" w:sz="0" w:space="0" w:color="auto"/>
            <w:left w:val="none" w:sz="0" w:space="0" w:color="auto"/>
            <w:bottom w:val="none" w:sz="0" w:space="0" w:color="auto"/>
            <w:right w:val="none" w:sz="0" w:space="0" w:color="auto"/>
          </w:divBdr>
        </w:div>
        <w:div w:id="1582905426">
          <w:marLeft w:val="0"/>
          <w:marRight w:val="0"/>
          <w:marTop w:val="0"/>
          <w:marBottom w:val="0"/>
          <w:divBdr>
            <w:top w:val="none" w:sz="0" w:space="0" w:color="auto"/>
            <w:left w:val="none" w:sz="0" w:space="0" w:color="auto"/>
            <w:bottom w:val="none" w:sz="0" w:space="0" w:color="auto"/>
            <w:right w:val="none" w:sz="0" w:space="0" w:color="auto"/>
          </w:divBdr>
          <w:divsChild>
            <w:div w:id="916204531">
              <w:marLeft w:val="0"/>
              <w:marRight w:val="0"/>
              <w:marTop w:val="0"/>
              <w:marBottom w:val="0"/>
              <w:divBdr>
                <w:top w:val="none" w:sz="0" w:space="0" w:color="auto"/>
                <w:left w:val="none" w:sz="0" w:space="0" w:color="auto"/>
                <w:bottom w:val="none" w:sz="0" w:space="0" w:color="auto"/>
                <w:right w:val="none" w:sz="0" w:space="0" w:color="auto"/>
              </w:divBdr>
            </w:div>
            <w:div w:id="345985657">
              <w:marLeft w:val="0"/>
              <w:marRight w:val="0"/>
              <w:marTop w:val="0"/>
              <w:marBottom w:val="0"/>
              <w:divBdr>
                <w:top w:val="none" w:sz="0" w:space="0" w:color="auto"/>
                <w:left w:val="none" w:sz="0" w:space="0" w:color="auto"/>
                <w:bottom w:val="none" w:sz="0" w:space="0" w:color="auto"/>
                <w:right w:val="none" w:sz="0" w:space="0" w:color="auto"/>
              </w:divBdr>
            </w:div>
            <w:div w:id="143737239">
              <w:marLeft w:val="0"/>
              <w:marRight w:val="0"/>
              <w:marTop w:val="0"/>
              <w:marBottom w:val="0"/>
              <w:divBdr>
                <w:top w:val="none" w:sz="0" w:space="0" w:color="auto"/>
                <w:left w:val="none" w:sz="0" w:space="0" w:color="auto"/>
                <w:bottom w:val="none" w:sz="0" w:space="0" w:color="auto"/>
                <w:right w:val="none" w:sz="0" w:space="0" w:color="auto"/>
              </w:divBdr>
            </w:div>
          </w:divsChild>
        </w:div>
        <w:div w:id="984940855">
          <w:marLeft w:val="0"/>
          <w:marRight w:val="0"/>
          <w:marTop w:val="0"/>
          <w:marBottom w:val="0"/>
          <w:divBdr>
            <w:top w:val="none" w:sz="0" w:space="0" w:color="auto"/>
            <w:left w:val="none" w:sz="0" w:space="0" w:color="auto"/>
            <w:bottom w:val="none" w:sz="0" w:space="0" w:color="auto"/>
            <w:right w:val="none" w:sz="0" w:space="0" w:color="auto"/>
          </w:divBdr>
        </w:div>
        <w:div w:id="1836846797">
          <w:marLeft w:val="0"/>
          <w:marRight w:val="0"/>
          <w:marTop w:val="0"/>
          <w:marBottom w:val="0"/>
          <w:divBdr>
            <w:top w:val="none" w:sz="0" w:space="0" w:color="auto"/>
            <w:left w:val="none" w:sz="0" w:space="0" w:color="auto"/>
            <w:bottom w:val="none" w:sz="0" w:space="0" w:color="auto"/>
            <w:right w:val="none" w:sz="0" w:space="0" w:color="auto"/>
          </w:divBdr>
          <w:divsChild>
            <w:div w:id="599723636">
              <w:marLeft w:val="0"/>
              <w:marRight w:val="0"/>
              <w:marTop w:val="0"/>
              <w:marBottom w:val="0"/>
              <w:divBdr>
                <w:top w:val="none" w:sz="0" w:space="0" w:color="auto"/>
                <w:left w:val="none" w:sz="0" w:space="0" w:color="auto"/>
                <w:bottom w:val="none" w:sz="0" w:space="0" w:color="auto"/>
                <w:right w:val="none" w:sz="0" w:space="0" w:color="auto"/>
              </w:divBdr>
            </w:div>
            <w:div w:id="2029528527">
              <w:marLeft w:val="0"/>
              <w:marRight w:val="0"/>
              <w:marTop w:val="0"/>
              <w:marBottom w:val="0"/>
              <w:divBdr>
                <w:top w:val="none" w:sz="0" w:space="0" w:color="auto"/>
                <w:left w:val="none" w:sz="0" w:space="0" w:color="auto"/>
                <w:bottom w:val="none" w:sz="0" w:space="0" w:color="auto"/>
                <w:right w:val="none" w:sz="0" w:space="0" w:color="auto"/>
              </w:divBdr>
            </w:div>
            <w:div w:id="56250066">
              <w:marLeft w:val="0"/>
              <w:marRight w:val="0"/>
              <w:marTop w:val="0"/>
              <w:marBottom w:val="0"/>
              <w:divBdr>
                <w:top w:val="none" w:sz="0" w:space="0" w:color="auto"/>
                <w:left w:val="none" w:sz="0" w:space="0" w:color="auto"/>
                <w:bottom w:val="none" w:sz="0" w:space="0" w:color="auto"/>
                <w:right w:val="none" w:sz="0" w:space="0" w:color="auto"/>
              </w:divBdr>
            </w:div>
            <w:div w:id="2096200843">
              <w:marLeft w:val="0"/>
              <w:marRight w:val="0"/>
              <w:marTop w:val="0"/>
              <w:marBottom w:val="0"/>
              <w:divBdr>
                <w:top w:val="none" w:sz="0" w:space="0" w:color="auto"/>
                <w:left w:val="none" w:sz="0" w:space="0" w:color="auto"/>
                <w:bottom w:val="none" w:sz="0" w:space="0" w:color="auto"/>
                <w:right w:val="none" w:sz="0" w:space="0" w:color="auto"/>
              </w:divBdr>
            </w:div>
            <w:div w:id="2105876295">
              <w:marLeft w:val="0"/>
              <w:marRight w:val="0"/>
              <w:marTop w:val="0"/>
              <w:marBottom w:val="0"/>
              <w:divBdr>
                <w:top w:val="none" w:sz="0" w:space="0" w:color="auto"/>
                <w:left w:val="none" w:sz="0" w:space="0" w:color="auto"/>
                <w:bottom w:val="none" w:sz="0" w:space="0" w:color="auto"/>
                <w:right w:val="none" w:sz="0" w:space="0" w:color="auto"/>
              </w:divBdr>
            </w:div>
            <w:div w:id="1834031952">
              <w:marLeft w:val="0"/>
              <w:marRight w:val="0"/>
              <w:marTop w:val="0"/>
              <w:marBottom w:val="0"/>
              <w:divBdr>
                <w:top w:val="none" w:sz="0" w:space="0" w:color="auto"/>
                <w:left w:val="none" w:sz="0" w:space="0" w:color="auto"/>
                <w:bottom w:val="none" w:sz="0" w:space="0" w:color="auto"/>
                <w:right w:val="none" w:sz="0" w:space="0" w:color="auto"/>
              </w:divBdr>
            </w:div>
          </w:divsChild>
        </w:div>
        <w:div w:id="1370446485">
          <w:marLeft w:val="0"/>
          <w:marRight w:val="0"/>
          <w:marTop w:val="0"/>
          <w:marBottom w:val="0"/>
          <w:divBdr>
            <w:top w:val="none" w:sz="0" w:space="0" w:color="auto"/>
            <w:left w:val="none" w:sz="0" w:space="0" w:color="auto"/>
            <w:bottom w:val="none" w:sz="0" w:space="0" w:color="auto"/>
            <w:right w:val="none" w:sz="0" w:space="0" w:color="auto"/>
          </w:divBdr>
        </w:div>
        <w:div w:id="388964339">
          <w:marLeft w:val="0"/>
          <w:marRight w:val="0"/>
          <w:marTop w:val="0"/>
          <w:marBottom w:val="0"/>
          <w:divBdr>
            <w:top w:val="none" w:sz="0" w:space="0" w:color="auto"/>
            <w:left w:val="none" w:sz="0" w:space="0" w:color="auto"/>
            <w:bottom w:val="none" w:sz="0" w:space="0" w:color="auto"/>
            <w:right w:val="none" w:sz="0" w:space="0" w:color="auto"/>
          </w:divBdr>
        </w:div>
        <w:div w:id="1259218308">
          <w:marLeft w:val="0"/>
          <w:marRight w:val="0"/>
          <w:marTop w:val="0"/>
          <w:marBottom w:val="0"/>
          <w:divBdr>
            <w:top w:val="none" w:sz="0" w:space="0" w:color="auto"/>
            <w:left w:val="none" w:sz="0" w:space="0" w:color="auto"/>
            <w:bottom w:val="none" w:sz="0" w:space="0" w:color="auto"/>
            <w:right w:val="none" w:sz="0" w:space="0" w:color="auto"/>
          </w:divBdr>
          <w:divsChild>
            <w:div w:id="761726170">
              <w:marLeft w:val="0"/>
              <w:marRight w:val="0"/>
              <w:marTop w:val="0"/>
              <w:marBottom w:val="0"/>
              <w:divBdr>
                <w:top w:val="none" w:sz="0" w:space="0" w:color="auto"/>
                <w:left w:val="none" w:sz="0" w:space="0" w:color="auto"/>
                <w:bottom w:val="none" w:sz="0" w:space="0" w:color="auto"/>
                <w:right w:val="none" w:sz="0" w:space="0" w:color="auto"/>
              </w:divBdr>
            </w:div>
            <w:div w:id="588929768">
              <w:marLeft w:val="0"/>
              <w:marRight w:val="0"/>
              <w:marTop w:val="0"/>
              <w:marBottom w:val="0"/>
              <w:divBdr>
                <w:top w:val="none" w:sz="0" w:space="0" w:color="auto"/>
                <w:left w:val="none" w:sz="0" w:space="0" w:color="auto"/>
                <w:bottom w:val="none" w:sz="0" w:space="0" w:color="auto"/>
                <w:right w:val="none" w:sz="0" w:space="0" w:color="auto"/>
              </w:divBdr>
            </w:div>
            <w:div w:id="478688605">
              <w:marLeft w:val="0"/>
              <w:marRight w:val="0"/>
              <w:marTop w:val="0"/>
              <w:marBottom w:val="0"/>
              <w:divBdr>
                <w:top w:val="none" w:sz="0" w:space="0" w:color="auto"/>
                <w:left w:val="none" w:sz="0" w:space="0" w:color="auto"/>
                <w:bottom w:val="none" w:sz="0" w:space="0" w:color="auto"/>
                <w:right w:val="none" w:sz="0" w:space="0" w:color="auto"/>
              </w:divBdr>
            </w:div>
            <w:div w:id="1338995877">
              <w:marLeft w:val="0"/>
              <w:marRight w:val="0"/>
              <w:marTop w:val="0"/>
              <w:marBottom w:val="0"/>
              <w:divBdr>
                <w:top w:val="none" w:sz="0" w:space="0" w:color="auto"/>
                <w:left w:val="none" w:sz="0" w:space="0" w:color="auto"/>
                <w:bottom w:val="none" w:sz="0" w:space="0" w:color="auto"/>
                <w:right w:val="none" w:sz="0" w:space="0" w:color="auto"/>
              </w:divBdr>
            </w:div>
            <w:div w:id="2044750553">
              <w:marLeft w:val="0"/>
              <w:marRight w:val="0"/>
              <w:marTop w:val="0"/>
              <w:marBottom w:val="0"/>
              <w:divBdr>
                <w:top w:val="none" w:sz="0" w:space="0" w:color="auto"/>
                <w:left w:val="none" w:sz="0" w:space="0" w:color="auto"/>
                <w:bottom w:val="none" w:sz="0" w:space="0" w:color="auto"/>
                <w:right w:val="none" w:sz="0" w:space="0" w:color="auto"/>
              </w:divBdr>
            </w:div>
            <w:div w:id="719596134">
              <w:marLeft w:val="0"/>
              <w:marRight w:val="0"/>
              <w:marTop w:val="0"/>
              <w:marBottom w:val="0"/>
              <w:divBdr>
                <w:top w:val="none" w:sz="0" w:space="0" w:color="auto"/>
                <w:left w:val="none" w:sz="0" w:space="0" w:color="auto"/>
                <w:bottom w:val="none" w:sz="0" w:space="0" w:color="auto"/>
                <w:right w:val="none" w:sz="0" w:space="0" w:color="auto"/>
              </w:divBdr>
            </w:div>
            <w:div w:id="584533421">
              <w:marLeft w:val="0"/>
              <w:marRight w:val="0"/>
              <w:marTop w:val="0"/>
              <w:marBottom w:val="0"/>
              <w:divBdr>
                <w:top w:val="none" w:sz="0" w:space="0" w:color="auto"/>
                <w:left w:val="none" w:sz="0" w:space="0" w:color="auto"/>
                <w:bottom w:val="none" w:sz="0" w:space="0" w:color="auto"/>
                <w:right w:val="none" w:sz="0" w:space="0" w:color="auto"/>
              </w:divBdr>
            </w:div>
            <w:div w:id="138961367">
              <w:marLeft w:val="0"/>
              <w:marRight w:val="0"/>
              <w:marTop w:val="0"/>
              <w:marBottom w:val="0"/>
              <w:divBdr>
                <w:top w:val="none" w:sz="0" w:space="0" w:color="auto"/>
                <w:left w:val="none" w:sz="0" w:space="0" w:color="auto"/>
                <w:bottom w:val="none" w:sz="0" w:space="0" w:color="auto"/>
                <w:right w:val="none" w:sz="0" w:space="0" w:color="auto"/>
              </w:divBdr>
            </w:div>
            <w:div w:id="234752716">
              <w:marLeft w:val="0"/>
              <w:marRight w:val="0"/>
              <w:marTop w:val="0"/>
              <w:marBottom w:val="0"/>
              <w:divBdr>
                <w:top w:val="none" w:sz="0" w:space="0" w:color="auto"/>
                <w:left w:val="none" w:sz="0" w:space="0" w:color="auto"/>
                <w:bottom w:val="none" w:sz="0" w:space="0" w:color="auto"/>
                <w:right w:val="none" w:sz="0" w:space="0" w:color="auto"/>
              </w:divBdr>
            </w:div>
            <w:div w:id="1140414248">
              <w:marLeft w:val="0"/>
              <w:marRight w:val="0"/>
              <w:marTop w:val="0"/>
              <w:marBottom w:val="0"/>
              <w:divBdr>
                <w:top w:val="none" w:sz="0" w:space="0" w:color="auto"/>
                <w:left w:val="none" w:sz="0" w:space="0" w:color="auto"/>
                <w:bottom w:val="none" w:sz="0" w:space="0" w:color="auto"/>
                <w:right w:val="none" w:sz="0" w:space="0" w:color="auto"/>
              </w:divBdr>
            </w:div>
            <w:div w:id="1081293811">
              <w:marLeft w:val="0"/>
              <w:marRight w:val="0"/>
              <w:marTop w:val="0"/>
              <w:marBottom w:val="0"/>
              <w:divBdr>
                <w:top w:val="none" w:sz="0" w:space="0" w:color="auto"/>
                <w:left w:val="none" w:sz="0" w:space="0" w:color="auto"/>
                <w:bottom w:val="none" w:sz="0" w:space="0" w:color="auto"/>
                <w:right w:val="none" w:sz="0" w:space="0" w:color="auto"/>
              </w:divBdr>
            </w:div>
            <w:div w:id="1625966986">
              <w:marLeft w:val="0"/>
              <w:marRight w:val="0"/>
              <w:marTop w:val="0"/>
              <w:marBottom w:val="0"/>
              <w:divBdr>
                <w:top w:val="none" w:sz="0" w:space="0" w:color="auto"/>
                <w:left w:val="none" w:sz="0" w:space="0" w:color="auto"/>
                <w:bottom w:val="none" w:sz="0" w:space="0" w:color="auto"/>
                <w:right w:val="none" w:sz="0" w:space="0" w:color="auto"/>
              </w:divBdr>
            </w:div>
          </w:divsChild>
        </w:div>
        <w:div w:id="1083378613">
          <w:marLeft w:val="0"/>
          <w:marRight w:val="0"/>
          <w:marTop w:val="0"/>
          <w:marBottom w:val="0"/>
          <w:divBdr>
            <w:top w:val="none" w:sz="0" w:space="0" w:color="auto"/>
            <w:left w:val="none" w:sz="0" w:space="0" w:color="auto"/>
            <w:bottom w:val="none" w:sz="0" w:space="0" w:color="auto"/>
            <w:right w:val="none" w:sz="0" w:space="0" w:color="auto"/>
          </w:divBdr>
        </w:div>
      </w:divsChild>
    </w:div>
    <w:div w:id="523250017">
      <w:bodyDiv w:val="1"/>
      <w:marLeft w:val="0"/>
      <w:marRight w:val="0"/>
      <w:marTop w:val="0"/>
      <w:marBottom w:val="0"/>
      <w:divBdr>
        <w:top w:val="none" w:sz="0" w:space="0" w:color="auto"/>
        <w:left w:val="none" w:sz="0" w:space="0" w:color="auto"/>
        <w:bottom w:val="none" w:sz="0" w:space="0" w:color="auto"/>
        <w:right w:val="none" w:sz="0" w:space="0" w:color="auto"/>
      </w:divBdr>
      <w:divsChild>
        <w:div w:id="693262560">
          <w:marLeft w:val="0"/>
          <w:marRight w:val="0"/>
          <w:marTop w:val="0"/>
          <w:marBottom w:val="0"/>
          <w:divBdr>
            <w:top w:val="none" w:sz="0" w:space="0" w:color="auto"/>
            <w:left w:val="none" w:sz="0" w:space="0" w:color="auto"/>
            <w:bottom w:val="none" w:sz="0" w:space="0" w:color="auto"/>
            <w:right w:val="none" w:sz="0" w:space="0" w:color="auto"/>
          </w:divBdr>
        </w:div>
        <w:div w:id="1031148722">
          <w:marLeft w:val="0"/>
          <w:marRight w:val="0"/>
          <w:marTop w:val="0"/>
          <w:marBottom w:val="0"/>
          <w:divBdr>
            <w:top w:val="none" w:sz="0" w:space="0" w:color="auto"/>
            <w:left w:val="none" w:sz="0" w:space="0" w:color="auto"/>
            <w:bottom w:val="none" w:sz="0" w:space="0" w:color="auto"/>
            <w:right w:val="none" w:sz="0" w:space="0" w:color="auto"/>
          </w:divBdr>
        </w:div>
        <w:div w:id="2063552790">
          <w:marLeft w:val="0"/>
          <w:marRight w:val="0"/>
          <w:marTop w:val="0"/>
          <w:marBottom w:val="0"/>
          <w:divBdr>
            <w:top w:val="none" w:sz="0" w:space="0" w:color="auto"/>
            <w:left w:val="none" w:sz="0" w:space="0" w:color="auto"/>
            <w:bottom w:val="none" w:sz="0" w:space="0" w:color="auto"/>
            <w:right w:val="none" w:sz="0" w:space="0" w:color="auto"/>
          </w:divBdr>
        </w:div>
        <w:div w:id="1381174217">
          <w:marLeft w:val="0"/>
          <w:marRight w:val="0"/>
          <w:marTop w:val="0"/>
          <w:marBottom w:val="0"/>
          <w:divBdr>
            <w:top w:val="none" w:sz="0" w:space="0" w:color="auto"/>
            <w:left w:val="none" w:sz="0" w:space="0" w:color="auto"/>
            <w:bottom w:val="none" w:sz="0" w:space="0" w:color="auto"/>
            <w:right w:val="none" w:sz="0" w:space="0" w:color="auto"/>
          </w:divBdr>
        </w:div>
        <w:div w:id="536045173">
          <w:marLeft w:val="0"/>
          <w:marRight w:val="0"/>
          <w:marTop w:val="0"/>
          <w:marBottom w:val="0"/>
          <w:divBdr>
            <w:top w:val="none" w:sz="0" w:space="0" w:color="auto"/>
            <w:left w:val="none" w:sz="0" w:space="0" w:color="auto"/>
            <w:bottom w:val="none" w:sz="0" w:space="0" w:color="auto"/>
            <w:right w:val="none" w:sz="0" w:space="0" w:color="auto"/>
          </w:divBdr>
        </w:div>
        <w:div w:id="1238827054">
          <w:marLeft w:val="0"/>
          <w:marRight w:val="0"/>
          <w:marTop w:val="0"/>
          <w:marBottom w:val="0"/>
          <w:divBdr>
            <w:top w:val="none" w:sz="0" w:space="0" w:color="auto"/>
            <w:left w:val="none" w:sz="0" w:space="0" w:color="auto"/>
            <w:bottom w:val="none" w:sz="0" w:space="0" w:color="auto"/>
            <w:right w:val="none" w:sz="0" w:space="0" w:color="auto"/>
          </w:divBdr>
        </w:div>
        <w:div w:id="1853378186">
          <w:marLeft w:val="0"/>
          <w:marRight w:val="0"/>
          <w:marTop w:val="0"/>
          <w:marBottom w:val="0"/>
          <w:divBdr>
            <w:top w:val="none" w:sz="0" w:space="0" w:color="auto"/>
            <w:left w:val="none" w:sz="0" w:space="0" w:color="auto"/>
            <w:bottom w:val="none" w:sz="0" w:space="0" w:color="auto"/>
            <w:right w:val="none" w:sz="0" w:space="0" w:color="auto"/>
          </w:divBdr>
        </w:div>
        <w:div w:id="284704781">
          <w:marLeft w:val="0"/>
          <w:marRight w:val="0"/>
          <w:marTop w:val="0"/>
          <w:marBottom w:val="0"/>
          <w:divBdr>
            <w:top w:val="none" w:sz="0" w:space="0" w:color="auto"/>
            <w:left w:val="none" w:sz="0" w:space="0" w:color="auto"/>
            <w:bottom w:val="none" w:sz="0" w:space="0" w:color="auto"/>
            <w:right w:val="none" w:sz="0" w:space="0" w:color="auto"/>
          </w:divBdr>
        </w:div>
        <w:div w:id="1516768391">
          <w:marLeft w:val="0"/>
          <w:marRight w:val="0"/>
          <w:marTop w:val="0"/>
          <w:marBottom w:val="0"/>
          <w:divBdr>
            <w:top w:val="none" w:sz="0" w:space="0" w:color="auto"/>
            <w:left w:val="none" w:sz="0" w:space="0" w:color="auto"/>
            <w:bottom w:val="none" w:sz="0" w:space="0" w:color="auto"/>
            <w:right w:val="none" w:sz="0" w:space="0" w:color="auto"/>
          </w:divBdr>
        </w:div>
        <w:div w:id="433788640">
          <w:marLeft w:val="0"/>
          <w:marRight w:val="0"/>
          <w:marTop w:val="0"/>
          <w:marBottom w:val="0"/>
          <w:divBdr>
            <w:top w:val="none" w:sz="0" w:space="0" w:color="auto"/>
            <w:left w:val="none" w:sz="0" w:space="0" w:color="auto"/>
            <w:bottom w:val="none" w:sz="0" w:space="0" w:color="auto"/>
            <w:right w:val="none" w:sz="0" w:space="0" w:color="auto"/>
          </w:divBdr>
        </w:div>
      </w:divsChild>
    </w:div>
    <w:div w:id="856845364">
      <w:bodyDiv w:val="1"/>
      <w:marLeft w:val="0"/>
      <w:marRight w:val="0"/>
      <w:marTop w:val="0"/>
      <w:marBottom w:val="0"/>
      <w:divBdr>
        <w:top w:val="none" w:sz="0" w:space="0" w:color="auto"/>
        <w:left w:val="none" w:sz="0" w:space="0" w:color="auto"/>
        <w:bottom w:val="none" w:sz="0" w:space="0" w:color="auto"/>
        <w:right w:val="none" w:sz="0" w:space="0" w:color="auto"/>
      </w:divBdr>
      <w:divsChild>
        <w:div w:id="214969852">
          <w:marLeft w:val="0"/>
          <w:marRight w:val="0"/>
          <w:marTop w:val="0"/>
          <w:marBottom w:val="0"/>
          <w:divBdr>
            <w:top w:val="none" w:sz="0" w:space="0" w:color="auto"/>
            <w:left w:val="none" w:sz="0" w:space="0" w:color="auto"/>
            <w:bottom w:val="none" w:sz="0" w:space="0" w:color="auto"/>
            <w:right w:val="none" w:sz="0" w:space="0" w:color="auto"/>
          </w:divBdr>
        </w:div>
        <w:div w:id="832719875">
          <w:marLeft w:val="0"/>
          <w:marRight w:val="0"/>
          <w:marTop w:val="0"/>
          <w:marBottom w:val="0"/>
          <w:divBdr>
            <w:top w:val="none" w:sz="0" w:space="0" w:color="auto"/>
            <w:left w:val="none" w:sz="0" w:space="0" w:color="auto"/>
            <w:bottom w:val="none" w:sz="0" w:space="0" w:color="auto"/>
            <w:right w:val="none" w:sz="0" w:space="0" w:color="auto"/>
          </w:divBdr>
        </w:div>
        <w:div w:id="1550454272">
          <w:marLeft w:val="0"/>
          <w:marRight w:val="0"/>
          <w:marTop w:val="0"/>
          <w:marBottom w:val="0"/>
          <w:divBdr>
            <w:top w:val="none" w:sz="0" w:space="0" w:color="auto"/>
            <w:left w:val="none" w:sz="0" w:space="0" w:color="auto"/>
            <w:bottom w:val="none" w:sz="0" w:space="0" w:color="auto"/>
            <w:right w:val="none" w:sz="0" w:space="0" w:color="auto"/>
          </w:divBdr>
        </w:div>
        <w:div w:id="436943669">
          <w:marLeft w:val="0"/>
          <w:marRight w:val="0"/>
          <w:marTop w:val="0"/>
          <w:marBottom w:val="0"/>
          <w:divBdr>
            <w:top w:val="none" w:sz="0" w:space="0" w:color="auto"/>
            <w:left w:val="none" w:sz="0" w:space="0" w:color="auto"/>
            <w:bottom w:val="none" w:sz="0" w:space="0" w:color="auto"/>
            <w:right w:val="none" w:sz="0" w:space="0" w:color="auto"/>
          </w:divBdr>
        </w:div>
        <w:div w:id="1977370842">
          <w:marLeft w:val="0"/>
          <w:marRight w:val="0"/>
          <w:marTop w:val="0"/>
          <w:marBottom w:val="0"/>
          <w:divBdr>
            <w:top w:val="none" w:sz="0" w:space="0" w:color="auto"/>
            <w:left w:val="none" w:sz="0" w:space="0" w:color="auto"/>
            <w:bottom w:val="none" w:sz="0" w:space="0" w:color="auto"/>
            <w:right w:val="none" w:sz="0" w:space="0" w:color="auto"/>
          </w:divBdr>
        </w:div>
        <w:div w:id="37558146">
          <w:marLeft w:val="0"/>
          <w:marRight w:val="0"/>
          <w:marTop w:val="0"/>
          <w:marBottom w:val="0"/>
          <w:divBdr>
            <w:top w:val="none" w:sz="0" w:space="0" w:color="auto"/>
            <w:left w:val="none" w:sz="0" w:space="0" w:color="auto"/>
            <w:bottom w:val="none" w:sz="0" w:space="0" w:color="auto"/>
            <w:right w:val="none" w:sz="0" w:space="0" w:color="auto"/>
          </w:divBdr>
        </w:div>
        <w:div w:id="1646737245">
          <w:marLeft w:val="0"/>
          <w:marRight w:val="0"/>
          <w:marTop w:val="0"/>
          <w:marBottom w:val="0"/>
          <w:divBdr>
            <w:top w:val="none" w:sz="0" w:space="0" w:color="auto"/>
            <w:left w:val="none" w:sz="0" w:space="0" w:color="auto"/>
            <w:bottom w:val="none" w:sz="0" w:space="0" w:color="auto"/>
            <w:right w:val="none" w:sz="0" w:space="0" w:color="auto"/>
          </w:divBdr>
        </w:div>
        <w:div w:id="1994677824">
          <w:marLeft w:val="0"/>
          <w:marRight w:val="0"/>
          <w:marTop w:val="0"/>
          <w:marBottom w:val="0"/>
          <w:divBdr>
            <w:top w:val="none" w:sz="0" w:space="0" w:color="auto"/>
            <w:left w:val="none" w:sz="0" w:space="0" w:color="auto"/>
            <w:bottom w:val="none" w:sz="0" w:space="0" w:color="auto"/>
            <w:right w:val="none" w:sz="0" w:space="0" w:color="auto"/>
          </w:divBdr>
        </w:div>
        <w:div w:id="1654989508">
          <w:marLeft w:val="0"/>
          <w:marRight w:val="0"/>
          <w:marTop w:val="0"/>
          <w:marBottom w:val="0"/>
          <w:divBdr>
            <w:top w:val="none" w:sz="0" w:space="0" w:color="auto"/>
            <w:left w:val="none" w:sz="0" w:space="0" w:color="auto"/>
            <w:bottom w:val="none" w:sz="0" w:space="0" w:color="auto"/>
            <w:right w:val="none" w:sz="0" w:space="0" w:color="auto"/>
          </w:divBdr>
        </w:div>
        <w:div w:id="1476527426">
          <w:marLeft w:val="0"/>
          <w:marRight w:val="0"/>
          <w:marTop w:val="0"/>
          <w:marBottom w:val="0"/>
          <w:divBdr>
            <w:top w:val="none" w:sz="0" w:space="0" w:color="auto"/>
            <w:left w:val="none" w:sz="0" w:space="0" w:color="auto"/>
            <w:bottom w:val="none" w:sz="0" w:space="0" w:color="auto"/>
            <w:right w:val="none" w:sz="0" w:space="0" w:color="auto"/>
          </w:divBdr>
        </w:div>
      </w:divsChild>
    </w:div>
    <w:div w:id="1099594353">
      <w:bodyDiv w:val="1"/>
      <w:marLeft w:val="0"/>
      <w:marRight w:val="0"/>
      <w:marTop w:val="0"/>
      <w:marBottom w:val="0"/>
      <w:divBdr>
        <w:top w:val="none" w:sz="0" w:space="0" w:color="auto"/>
        <w:left w:val="none" w:sz="0" w:space="0" w:color="auto"/>
        <w:bottom w:val="none" w:sz="0" w:space="0" w:color="auto"/>
        <w:right w:val="none" w:sz="0" w:space="0" w:color="auto"/>
      </w:divBdr>
      <w:divsChild>
        <w:div w:id="2014531441">
          <w:marLeft w:val="0"/>
          <w:marRight w:val="0"/>
          <w:marTop w:val="0"/>
          <w:marBottom w:val="0"/>
          <w:divBdr>
            <w:top w:val="none" w:sz="0" w:space="0" w:color="auto"/>
            <w:left w:val="none" w:sz="0" w:space="0" w:color="auto"/>
            <w:bottom w:val="none" w:sz="0" w:space="0" w:color="auto"/>
            <w:right w:val="none" w:sz="0" w:space="0" w:color="auto"/>
          </w:divBdr>
        </w:div>
        <w:div w:id="1506477866">
          <w:marLeft w:val="0"/>
          <w:marRight w:val="0"/>
          <w:marTop w:val="0"/>
          <w:marBottom w:val="0"/>
          <w:divBdr>
            <w:top w:val="none" w:sz="0" w:space="0" w:color="auto"/>
            <w:left w:val="none" w:sz="0" w:space="0" w:color="auto"/>
            <w:bottom w:val="none" w:sz="0" w:space="0" w:color="auto"/>
            <w:right w:val="none" w:sz="0" w:space="0" w:color="auto"/>
          </w:divBdr>
          <w:divsChild>
            <w:div w:id="1090925307">
              <w:marLeft w:val="0"/>
              <w:marRight w:val="0"/>
              <w:marTop w:val="0"/>
              <w:marBottom w:val="0"/>
              <w:divBdr>
                <w:top w:val="none" w:sz="0" w:space="0" w:color="auto"/>
                <w:left w:val="none" w:sz="0" w:space="0" w:color="auto"/>
                <w:bottom w:val="none" w:sz="0" w:space="0" w:color="auto"/>
                <w:right w:val="none" w:sz="0" w:space="0" w:color="auto"/>
              </w:divBdr>
            </w:div>
          </w:divsChild>
        </w:div>
        <w:div w:id="1442531310">
          <w:marLeft w:val="0"/>
          <w:marRight w:val="0"/>
          <w:marTop w:val="0"/>
          <w:marBottom w:val="0"/>
          <w:divBdr>
            <w:top w:val="none" w:sz="0" w:space="0" w:color="auto"/>
            <w:left w:val="none" w:sz="0" w:space="0" w:color="auto"/>
            <w:bottom w:val="none" w:sz="0" w:space="0" w:color="auto"/>
            <w:right w:val="none" w:sz="0" w:space="0" w:color="auto"/>
          </w:divBdr>
        </w:div>
        <w:div w:id="325406056">
          <w:marLeft w:val="0"/>
          <w:marRight w:val="0"/>
          <w:marTop w:val="0"/>
          <w:marBottom w:val="0"/>
          <w:divBdr>
            <w:top w:val="none" w:sz="0" w:space="0" w:color="auto"/>
            <w:left w:val="none" w:sz="0" w:space="0" w:color="auto"/>
            <w:bottom w:val="none" w:sz="0" w:space="0" w:color="auto"/>
            <w:right w:val="none" w:sz="0" w:space="0" w:color="auto"/>
          </w:divBdr>
        </w:div>
        <w:div w:id="861935126">
          <w:marLeft w:val="0"/>
          <w:marRight w:val="0"/>
          <w:marTop w:val="0"/>
          <w:marBottom w:val="0"/>
          <w:divBdr>
            <w:top w:val="none" w:sz="0" w:space="0" w:color="auto"/>
            <w:left w:val="none" w:sz="0" w:space="0" w:color="auto"/>
            <w:bottom w:val="none" w:sz="0" w:space="0" w:color="auto"/>
            <w:right w:val="none" w:sz="0" w:space="0" w:color="auto"/>
          </w:divBdr>
        </w:div>
        <w:div w:id="1202402965">
          <w:marLeft w:val="0"/>
          <w:marRight w:val="0"/>
          <w:marTop w:val="0"/>
          <w:marBottom w:val="0"/>
          <w:divBdr>
            <w:top w:val="none" w:sz="0" w:space="0" w:color="auto"/>
            <w:left w:val="none" w:sz="0" w:space="0" w:color="auto"/>
            <w:bottom w:val="none" w:sz="0" w:space="0" w:color="auto"/>
            <w:right w:val="none" w:sz="0" w:space="0" w:color="auto"/>
          </w:divBdr>
        </w:div>
        <w:div w:id="8528310">
          <w:marLeft w:val="0"/>
          <w:marRight w:val="0"/>
          <w:marTop w:val="0"/>
          <w:marBottom w:val="0"/>
          <w:divBdr>
            <w:top w:val="none" w:sz="0" w:space="0" w:color="auto"/>
            <w:left w:val="none" w:sz="0" w:space="0" w:color="auto"/>
            <w:bottom w:val="none" w:sz="0" w:space="0" w:color="auto"/>
            <w:right w:val="none" w:sz="0" w:space="0" w:color="auto"/>
          </w:divBdr>
        </w:div>
        <w:div w:id="840699648">
          <w:marLeft w:val="0"/>
          <w:marRight w:val="0"/>
          <w:marTop w:val="0"/>
          <w:marBottom w:val="0"/>
          <w:divBdr>
            <w:top w:val="none" w:sz="0" w:space="0" w:color="auto"/>
            <w:left w:val="none" w:sz="0" w:space="0" w:color="auto"/>
            <w:bottom w:val="none" w:sz="0" w:space="0" w:color="auto"/>
            <w:right w:val="none" w:sz="0" w:space="0" w:color="auto"/>
          </w:divBdr>
          <w:divsChild>
            <w:div w:id="1355764576">
              <w:marLeft w:val="0"/>
              <w:marRight w:val="0"/>
              <w:marTop w:val="0"/>
              <w:marBottom w:val="0"/>
              <w:divBdr>
                <w:top w:val="none" w:sz="0" w:space="0" w:color="auto"/>
                <w:left w:val="none" w:sz="0" w:space="0" w:color="auto"/>
                <w:bottom w:val="none" w:sz="0" w:space="0" w:color="auto"/>
                <w:right w:val="none" w:sz="0" w:space="0" w:color="auto"/>
              </w:divBdr>
              <w:divsChild>
                <w:div w:id="14043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3417">
          <w:marLeft w:val="0"/>
          <w:marRight w:val="0"/>
          <w:marTop w:val="0"/>
          <w:marBottom w:val="0"/>
          <w:divBdr>
            <w:top w:val="none" w:sz="0" w:space="0" w:color="auto"/>
            <w:left w:val="none" w:sz="0" w:space="0" w:color="auto"/>
            <w:bottom w:val="none" w:sz="0" w:space="0" w:color="auto"/>
            <w:right w:val="none" w:sz="0" w:space="0" w:color="auto"/>
          </w:divBdr>
        </w:div>
      </w:divsChild>
    </w:div>
    <w:div w:id="1280186254">
      <w:bodyDiv w:val="1"/>
      <w:marLeft w:val="0"/>
      <w:marRight w:val="0"/>
      <w:marTop w:val="0"/>
      <w:marBottom w:val="0"/>
      <w:divBdr>
        <w:top w:val="none" w:sz="0" w:space="0" w:color="auto"/>
        <w:left w:val="none" w:sz="0" w:space="0" w:color="auto"/>
        <w:bottom w:val="none" w:sz="0" w:space="0" w:color="auto"/>
        <w:right w:val="none" w:sz="0" w:space="0" w:color="auto"/>
      </w:divBdr>
      <w:divsChild>
        <w:div w:id="635377951">
          <w:marLeft w:val="0"/>
          <w:marRight w:val="0"/>
          <w:marTop w:val="0"/>
          <w:marBottom w:val="0"/>
          <w:divBdr>
            <w:top w:val="none" w:sz="0" w:space="0" w:color="auto"/>
            <w:left w:val="none" w:sz="0" w:space="0" w:color="auto"/>
            <w:bottom w:val="none" w:sz="0" w:space="0" w:color="auto"/>
            <w:right w:val="none" w:sz="0" w:space="0" w:color="auto"/>
          </w:divBdr>
        </w:div>
        <w:div w:id="1513255953">
          <w:marLeft w:val="0"/>
          <w:marRight w:val="0"/>
          <w:marTop w:val="0"/>
          <w:marBottom w:val="0"/>
          <w:divBdr>
            <w:top w:val="none" w:sz="0" w:space="0" w:color="auto"/>
            <w:left w:val="none" w:sz="0" w:space="0" w:color="auto"/>
            <w:bottom w:val="none" w:sz="0" w:space="0" w:color="auto"/>
            <w:right w:val="none" w:sz="0" w:space="0" w:color="auto"/>
          </w:divBdr>
        </w:div>
        <w:div w:id="1281842965">
          <w:marLeft w:val="0"/>
          <w:marRight w:val="0"/>
          <w:marTop w:val="0"/>
          <w:marBottom w:val="0"/>
          <w:divBdr>
            <w:top w:val="none" w:sz="0" w:space="0" w:color="auto"/>
            <w:left w:val="none" w:sz="0" w:space="0" w:color="auto"/>
            <w:bottom w:val="none" w:sz="0" w:space="0" w:color="auto"/>
            <w:right w:val="none" w:sz="0" w:space="0" w:color="auto"/>
          </w:divBdr>
        </w:div>
        <w:div w:id="1162157474">
          <w:marLeft w:val="0"/>
          <w:marRight w:val="0"/>
          <w:marTop w:val="0"/>
          <w:marBottom w:val="0"/>
          <w:divBdr>
            <w:top w:val="none" w:sz="0" w:space="0" w:color="auto"/>
            <w:left w:val="none" w:sz="0" w:space="0" w:color="auto"/>
            <w:bottom w:val="none" w:sz="0" w:space="0" w:color="auto"/>
            <w:right w:val="none" w:sz="0" w:space="0" w:color="auto"/>
          </w:divBdr>
        </w:div>
        <w:div w:id="1513449185">
          <w:marLeft w:val="0"/>
          <w:marRight w:val="0"/>
          <w:marTop w:val="0"/>
          <w:marBottom w:val="0"/>
          <w:divBdr>
            <w:top w:val="none" w:sz="0" w:space="0" w:color="auto"/>
            <w:left w:val="none" w:sz="0" w:space="0" w:color="auto"/>
            <w:bottom w:val="none" w:sz="0" w:space="0" w:color="auto"/>
            <w:right w:val="none" w:sz="0" w:space="0" w:color="auto"/>
          </w:divBdr>
        </w:div>
        <w:div w:id="1666545805">
          <w:marLeft w:val="0"/>
          <w:marRight w:val="0"/>
          <w:marTop w:val="0"/>
          <w:marBottom w:val="0"/>
          <w:divBdr>
            <w:top w:val="none" w:sz="0" w:space="0" w:color="auto"/>
            <w:left w:val="none" w:sz="0" w:space="0" w:color="auto"/>
            <w:bottom w:val="none" w:sz="0" w:space="0" w:color="auto"/>
            <w:right w:val="none" w:sz="0" w:space="0" w:color="auto"/>
          </w:divBdr>
        </w:div>
        <w:div w:id="1807091111">
          <w:marLeft w:val="0"/>
          <w:marRight w:val="0"/>
          <w:marTop w:val="0"/>
          <w:marBottom w:val="0"/>
          <w:divBdr>
            <w:top w:val="none" w:sz="0" w:space="0" w:color="auto"/>
            <w:left w:val="none" w:sz="0" w:space="0" w:color="auto"/>
            <w:bottom w:val="none" w:sz="0" w:space="0" w:color="auto"/>
            <w:right w:val="none" w:sz="0" w:space="0" w:color="auto"/>
          </w:divBdr>
        </w:div>
        <w:div w:id="1402748877">
          <w:marLeft w:val="0"/>
          <w:marRight w:val="0"/>
          <w:marTop w:val="0"/>
          <w:marBottom w:val="0"/>
          <w:divBdr>
            <w:top w:val="none" w:sz="0" w:space="0" w:color="auto"/>
            <w:left w:val="none" w:sz="0" w:space="0" w:color="auto"/>
            <w:bottom w:val="none" w:sz="0" w:space="0" w:color="auto"/>
            <w:right w:val="none" w:sz="0" w:space="0" w:color="auto"/>
          </w:divBdr>
        </w:div>
        <w:div w:id="1160081876">
          <w:marLeft w:val="0"/>
          <w:marRight w:val="0"/>
          <w:marTop w:val="0"/>
          <w:marBottom w:val="0"/>
          <w:divBdr>
            <w:top w:val="none" w:sz="0" w:space="0" w:color="auto"/>
            <w:left w:val="none" w:sz="0" w:space="0" w:color="auto"/>
            <w:bottom w:val="none" w:sz="0" w:space="0" w:color="auto"/>
            <w:right w:val="none" w:sz="0" w:space="0" w:color="auto"/>
          </w:divBdr>
        </w:div>
        <w:div w:id="60637471">
          <w:marLeft w:val="0"/>
          <w:marRight w:val="0"/>
          <w:marTop w:val="0"/>
          <w:marBottom w:val="0"/>
          <w:divBdr>
            <w:top w:val="none" w:sz="0" w:space="0" w:color="auto"/>
            <w:left w:val="none" w:sz="0" w:space="0" w:color="auto"/>
            <w:bottom w:val="none" w:sz="0" w:space="0" w:color="auto"/>
            <w:right w:val="none" w:sz="0" w:space="0" w:color="auto"/>
          </w:divBdr>
        </w:div>
      </w:divsChild>
    </w:div>
    <w:div w:id="1363705777">
      <w:bodyDiv w:val="1"/>
      <w:marLeft w:val="0"/>
      <w:marRight w:val="0"/>
      <w:marTop w:val="0"/>
      <w:marBottom w:val="0"/>
      <w:divBdr>
        <w:top w:val="none" w:sz="0" w:space="0" w:color="auto"/>
        <w:left w:val="none" w:sz="0" w:space="0" w:color="auto"/>
        <w:bottom w:val="none" w:sz="0" w:space="0" w:color="auto"/>
        <w:right w:val="none" w:sz="0" w:space="0" w:color="auto"/>
      </w:divBdr>
      <w:divsChild>
        <w:div w:id="1291010535">
          <w:marLeft w:val="0"/>
          <w:marRight w:val="0"/>
          <w:marTop w:val="0"/>
          <w:marBottom w:val="0"/>
          <w:divBdr>
            <w:top w:val="none" w:sz="0" w:space="0" w:color="auto"/>
            <w:left w:val="none" w:sz="0" w:space="0" w:color="auto"/>
            <w:bottom w:val="none" w:sz="0" w:space="0" w:color="auto"/>
            <w:right w:val="none" w:sz="0" w:space="0" w:color="auto"/>
          </w:divBdr>
        </w:div>
        <w:div w:id="1466846647">
          <w:marLeft w:val="0"/>
          <w:marRight w:val="0"/>
          <w:marTop w:val="0"/>
          <w:marBottom w:val="0"/>
          <w:divBdr>
            <w:top w:val="none" w:sz="0" w:space="0" w:color="auto"/>
            <w:left w:val="none" w:sz="0" w:space="0" w:color="auto"/>
            <w:bottom w:val="none" w:sz="0" w:space="0" w:color="auto"/>
            <w:right w:val="none" w:sz="0" w:space="0" w:color="auto"/>
          </w:divBdr>
        </w:div>
        <w:div w:id="1975673313">
          <w:marLeft w:val="0"/>
          <w:marRight w:val="0"/>
          <w:marTop w:val="0"/>
          <w:marBottom w:val="0"/>
          <w:divBdr>
            <w:top w:val="none" w:sz="0" w:space="0" w:color="auto"/>
            <w:left w:val="none" w:sz="0" w:space="0" w:color="auto"/>
            <w:bottom w:val="none" w:sz="0" w:space="0" w:color="auto"/>
            <w:right w:val="none" w:sz="0" w:space="0" w:color="auto"/>
          </w:divBdr>
        </w:div>
        <w:div w:id="408120134">
          <w:marLeft w:val="0"/>
          <w:marRight w:val="0"/>
          <w:marTop w:val="0"/>
          <w:marBottom w:val="0"/>
          <w:divBdr>
            <w:top w:val="none" w:sz="0" w:space="0" w:color="auto"/>
            <w:left w:val="none" w:sz="0" w:space="0" w:color="auto"/>
            <w:bottom w:val="none" w:sz="0" w:space="0" w:color="auto"/>
            <w:right w:val="none" w:sz="0" w:space="0" w:color="auto"/>
          </w:divBdr>
        </w:div>
        <w:div w:id="346297796">
          <w:marLeft w:val="0"/>
          <w:marRight w:val="0"/>
          <w:marTop w:val="0"/>
          <w:marBottom w:val="0"/>
          <w:divBdr>
            <w:top w:val="none" w:sz="0" w:space="0" w:color="auto"/>
            <w:left w:val="none" w:sz="0" w:space="0" w:color="auto"/>
            <w:bottom w:val="none" w:sz="0" w:space="0" w:color="auto"/>
            <w:right w:val="none" w:sz="0" w:space="0" w:color="auto"/>
          </w:divBdr>
        </w:div>
        <w:div w:id="120851276">
          <w:marLeft w:val="0"/>
          <w:marRight w:val="0"/>
          <w:marTop w:val="0"/>
          <w:marBottom w:val="0"/>
          <w:divBdr>
            <w:top w:val="none" w:sz="0" w:space="0" w:color="auto"/>
            <w:left w:val="none" w:sz="0" w:space="0" w:color="auto"/>
            <w:bottom w:val="none" w:sz="0" w:space="0" w:color="auto"/>
            <w:right w:val="none" w:sz="0" w:space="0" w:color="auto"/>
          </w:divBdr>
        </w:div>
        <w:div w:id="16124079">
          <w:marLeft w:val="0"/>
          <w:marRight w:val="0"/>
          <w:marTop w:val="0"/>
          <w:marBottom w:val="0"/>
          <w:divBdr>
            <w:top w:val="none" w:sz="0" w:space="0" w:color="auto"/>
            <w:left w:val="none" w:sz="0" w:space="0" w:color="auto"/>
            <w:bottom w:val="none" w:sz="0" w:space="0" w:color="auto"/>
            <w:right w:val="none" w:sz="0" w:space="0" w:color="auto"/>
          </w:divBdr>
        </w:div>
        <w:div w:id="560214739">
          <w:marLeft w:val="0"/>
          <w:marRight w:val="0"/>
          <w:marTop w:val="0"/>
          <w:marBottom w:val="0"/>
          <w:divBdr>
            <w:top w:val="none" w:sz="0" w:space="0" w:color="auto"/>
            <w:left w:val="none" w:sz="0" w:space="0" w:color="auto"/>
            <w:bottom w:val="none" w:sz="0" w:space="0" w:color="auto"/>
            <w:right w:val="none" w:sz="0" w:space="0" w:color="auto"/>
          </w:divBdr>
        </w:div>
        <w:div w:id="1384672861">
          <w:marLeft w:val="0"/>
          <w:marRight w:val="0"/>
          <w:marTop w:val="0"/>
          <w:marBottom w:val="0"/>
          <w:divBdr>
            <w:top w:val="none" w:sz="0" w:space="0" w:color="auto"/>
            <w:left w:val="none" w:sz="0" w:space="0" w:color="auto"/>
            <w:bottom w:val="none" w:sz="0" w:space="0" w:color="auto"/>
            <w:right w:val="none" w:sz="0" w:space="0" w:color="auto"/>
          </w:divBdr>
        </w:div>
        <w:div w:id="484011595">
          <w:marLeft w:val="0"/>
          <w:marRight w:val="0"/>
          <w:marTop w:val="0"/>
          <w:marBottom w:val="0"/>
          <w:divBdr>
            <w:top w:val="none" w:sz="0" w:space="0" w:color="auto"/>
            <w:left w:val="none" w:sz="0" w:space="0" w:color="auto"/>
            <w:bottom w:val="none" w:sz="0" w:space="0" w:color="auto"/>
            <w:right w:val="none" w:sz="0" w:space="0" w:color="auto"/>
          </w:divBdr>
        </w:div>
      </w:divsChild>
    </w:div>
    <w:div w:id="1658025331">
      <w:bodyDiv w:val="1"/>
      <w:marLeft w:val="0"/>
      <w:marRight w:val="0"/>
      <w:marTop w:val="0"/>
      <w:marBottom w:val="0"/>
      <w:divBdr>
        <w:top w:val="none" w:sz="0" w:space="0" w:color="auto"/>
        <w:left w:val="none" w:sz="0" w:space="0" w:color="auto"/>
        <w:bottom w:val="none" w:sz="0" w:space="0" w:color="auto"/>
        <w:right w:val="none" w:sz="0" w:space="0" w:color="auto"/>
      </w:divBdr>
      <w:divsChild>
        <w:div w:id="1157262197">
          <w:marLeft w:val="0"/>
          <w:marRight w:val="0"/>
          <w:marTop w:val="0"/>
          <w:marBottom w:val="0"/>
          <w:divBdr>
            <w:top w:val="none" w:sz="0" w:space="0" w:color="auto"/>
            <w:left w:val="none" w:sz="0" w:space="0" w:color="auto"/>
            <w:bottom w:val="none" w:sz="0" w:space="0" w:color="auto"/>
            <w:right w:val="none" w:sz="0" w:space="0" w:color="auto"/>
          </w:divBdr>
        </w:div>
        <w:div w:id="537164611">
          <w:marLeft w:val="0"/>
          <w:marRight w:val="0"/>
          <w:marTop w:val="0"/>
          <w:marBottom w:val="0"/>
          <w:divBdr>
            <w:top w:val="none" w:sz="0" w:space="0" w:color="auto"/>
            <w:left w:val="none" w:sz="0" w:space="0" w:color="auto"/>
            <w:bottom w:val="none" w:sz="0" w:space="0" w:color="auto"/>
            <w:right w:val="none" w:sz="0" w:space="0" w:color="auto"/>
          </w:divBdr>
        </w:div>
        <w:div w:id="1039355448">
          <w:marLeft w:val="0"/>
          <w:marRight w:val="0"/>
          <w:marTop w:val="0"/>
          <w:marBottom w:val="0"/>
          <w:divBdr>
            <w:top w:val="none" w:sz="0" w:space="0" w:color="auto"/>
            <w:left w:val="none" w:sz="0" w:space="0" w:color="auto"/>
            <w:bottom w:val="none" w:sz="0" w:space="0" w:color="auto"/>
            <w:right w:val="none" w:sz="0" w:space="0" w:color="auto"/>
          </w:divBdr>
        </w:div>
        <w:div w:id="1288970591">
          <w:marLeft w:val="0"/>
          <w:marRight w:val="0"/>
          <w:marTop w:val="0"/>
          <w:marBottom w:val="0"/>
          <w:divBdr>
            <w:top w:val="none" w:sz="0" w:space="0" w:color="auto"/>
            <w:left w:val="none" w:sz="0" w:space="0" w:color="auto"/>
            <w:bottom w:val="none" w:sz="0" w:space="0" w:color="auto"/>
            <w:right w:val="none" w:sz="0" w:space="0" w:color="auto"/>
          </w:divBdr>
        </w:div>
        <w:div w:id="1204556370">
          <w:marLeft w:val="0"/>
          <w:marRight w:val="0"/>
          <w:marTop w:val="0"/>
          <w:marBottom w:val="0"/>
          <w:divBdr>
            <w:top w:val="none" w:sz="0" w:space="0" w:color="auto"/>
            <w:left w:val="none" w:sz="0" w:space="0" w:color="auto"/>
            <w:bottom w:val="none" w:sz="0" w:space="0" w:color="auto"/>
            <w:right w:val="none" w:sz="0" w:space="0" w:color="auto"/>
          </w:divBdr>
        </w:div>
        <w:div w:id="1450007928">
          <w:marLeft w:val="0"/>
          <w:marRight w:val="0"/>
          <w:marTop w:val="0"/>
          <w:marBottom w:val="0"/>
          <w:divBdr>
            <w:top w:val="none" w:sz="0" w:space="0" w:color="auto"/>
            <w:left w:val="none" w:sz="0" w:space="0" w:color="auto"/>
            <w:bottom w:val="none" w:sz="0" w:space="0" w:color="auto"/>
            <w:right w:val="none" w:sz="0" w:space="0" w:color="auto"/>
          </w:divBdr>
        </w:div>
        <w:div w:id="1670324938">
          <w:marLeft w:val="0"/>
          <w:marRight w:val="0"/>
          <w:marTop w:val="0"/>
          <w:marBottom w:val="0"/>
          <w:divBdr>
            <w:top w:val="none" w:sz="0" w:space="0" w:color="auto"/>
            <w:left w:val="none" w:sz="0" w:space="0" w:color="auto"/>
            <w:bottom w:val="none" w:sz="0" w:space="0" w:color="auto"/>
            <w:right w:val="none" w:sz="0" w:space="0" w:color="auto"/>
          </w:divBdr>
        </w:div>
        <w:div w:id="642735767">
          <w:marLeft w:val="0"/>
          <w:marRight w:val="0"/>
          <w:marTop w:val="0"/>
          <w:marBottom w:val="0"/>
          <w:divBdr>
            <w:top w:val="none" w:sz="0" w:space="0" w:color="auto"/>
            <w:left w:val="none" w:sz="0" w:space="0" w:color="auto"/>
            <w:bottom w:val="none" w:sz="0" w:space="0" w:color="auto"/>
            <w:right w:val="none" w:sz="0" w:space="0" w:color="auto"/>
          </w:divBdr>
        </w:div>
        <w:div w:id="1757243504">
          <w:marLeft w:val="0"/>
          <w:marRight w:val="0"/>
          <w:marTop w:val="0"/>
          <w:marBottom w:val="0"/>
          <w:divBdr>
            <w:top w:val="none" w:sz="0" w:space="0" w:color="auto"/>
            <w:left w:val="none" w:sz="0" w:space="0" w:color="auto"/>
            <w:bottom w:val="none" w:sz="0" w:space="0" w:color="auto"/>
            <w:right w:val="none" w:sz="0" w:space="0" w:color="auto"/>
          </w:divBdr>
        </w:div>
        <w:div w:id="695078131">
          <w:marLeft w:val="0"/>
          <w:marRight w:val="0"/>
          <w:marTop w:val="0"/>
          <w:marBottom w:val="0"/>
          <w:divBdr>
            <w:top w:val="none" w:sz="0" w:space="0" w:color="auto"/>
            <w:left w:val="none" w:sz="0" w:space="0" w:color="auto"/>
            <w:bottom w:val="none" w:sz="0" w:space="0" w:color="auto"/>
            <w:right w:val="none" w:sz="0" w:space="0" w:color="auto"/>
          </w:divBdr>
        </w:div>
      </w:divsChild>
    </w:div>
    <w:div w:id="1807580832">
      <w:bodyDiv w:val="1"/>
      <w:marLeft w:val="0"/>
      <w:marRight w:val="0"/>
      <w:marTop w:val="0"/>
      <w:marBottom w:val="0"/>
      <w:divBdr>
        <w:top w:val="none" w:sz="0" w:space="0" w:color="auto"/>
        <w:left w:val="none" w:sz="0" w:space="0" w:color="auto"/>
        <w:bottom w:val="none" w:sz="0" w:space="0" w:color="auto"/>
        <w:right w:val="none" w:sz="0" w:space="0" w:color="auto"/>
      </w:divBdr>
      <w:divsChild>
        <w:div w:id="1991519586">
          <w:marLeft w:val="0"/>
          <w:marRight w:val="0"/>
          <w:marTop w:val="0"/>
          <w:marBottom w:val="0"/>
          <w:divBdr>
            <w:top w:val="none" w:sz="0" w:space="0" w:color="auto"/>
            <w:left w:val="none" w:sz="0" w:space="0" w:color="auto"/>
            <w:bottom w:val="none" w:sz="0" w:space="0" w:color="auto"/>
            <w:right w:val="none" w:sz="0" w:space="0" w:color="auto"/>
          </w:divBdr>
        </w:div>
        <w:div w:id="522129163">
          <w:marLeft w:val="0"/>
          <w:marRight w:val="0"/>
          <w:marTop w:val="0"/>
          <w:marBottom w:val="0"/>
          <w:divBdr>
            <w:top w:val="none" w:sz="0" w:space="0" w:color="auto"/>
            <w:left w:val="none" w:sz="0" w:space="0" w:color="auto"/>
            <w:bottom w:val="none" w:sz="0" w:space="0" w:color="auto"/>
            <w:right w:val="none" w:sz="0" w:space="0" w:color="auto"/>
          </w:divBdr>
          <w:divsChild>
            <w:div w:id="17434649">
              <w:marLeft w:val="0"/>
              <w:marRight w:val="0"/>
              <w:marTop w:val="0"/>
              <w:marBottom w:val="0"/>
              <w:divBdr>
                <w:top w:val="none" w:sz="0" w:space="0" w:color="auto"/>
                <w:left w:val="none" w:sz="0" w:space="0" w:color="auto"/>
                <w:bottom w:val="none" w:sz="0" w:space="0" w:color="auto"/>
                <w:right w:val="none" w:sz="0" w:space="0" w:color="auto"/>
              </w:divBdr>
              <w:divsChild>
                <w:div w:id="1618561883">
                  <w:marLeft w:val="0"/>
                  <w:marRight w:val="0"/>
                  <w:marTop w:val="0"/>
                  <w:marBottom w:val="0"/>
                  <w:divBdr>
                    <w:top w:val="none" w:sz="0" w:space="0" w:color="auto"/>
                    <w:left w:val="none" w:sz="0" w:space="0" w:color="auto"/>
                    <w:bottom w:val="none" w:sz="0" w:space="0" w:color="auto"/>
                    <w:right w:val="none" w:sz="0" w:space="0" w:color="auto"/>
                  </w:divBdr>
                  <w:divsChild>
                    <w:div w:id="1152404030">
                      <w:marLeft w:val="0"/>
                      <w:marRight w:val="0"/>
                      <w:marTop w:val="0"/>
                      <w:marBottom w:val="0"/>
                      <w:divBdr>
                        <w:top w:val="none" w:sz="0" w:space="0" w:color="auto"/>
                        <w:left w:val="none" w:sz="0" w:space="0" w:color="auto"/>
                        <w:bottom w:val="none" w:sz="0" w:space="0" w:color="auto"/>
                        <w:right w:val="none" w:sz="0" w:space="0" w:color="auto"/>
                      </w:divBdr>
                      <w:divsChild>
                        <w:div w:id="1393846408">
                          <w:marLeft w:val="0"/>
                          <w:marRight w:val="0"/>
                          <w:marTop w:val="0"/>
                          <w:marBottom w:val="0"/>
                          <w:divBdr>
                            <w:top w:val="none" w:sz="0" w:space="0" w:color="auto"/>
                            <w:left w:val="none" w:sz="0" w:space="0" w:color="auto"/>
                            <w:bottom w:val="none" w:sz="0" w:space="0" w:color="auto"/>
                            <w:right w:val="none" w:sz="0" w:space="0" w:color="auto"/>
                          </w:divBdr>
                          <w:divsChild>
                            <w:div w:id="6109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93448">
                      <w:marLeft w:val="0"/>
                      <w:marRight w:val="0"/>
                      <w:marTop w:val="0"/>
                      <w:marBottom w:val="0"/>
                      <w:divBdr>
                        <w:top w:val="none" w:sz="0" w:space="0" w:color="auto"/>
                        <w:left w:val="none" w:sz="0" w:space="0" w:color="auto"/>
                        <w:bottom w:val="none" w:sz="0" w:space="0" w:color="auto"/>
                        <w:right w:val="none" w:sz="0" w:space="0" w:color="auto"/>
                      </w:divBdr>
                      <w:divsChild>
                        <w:div w:id="1234856147">
                          <w:marLeft w:val="0"/>
                          <w:marRight w:val="0"/>
                          <w:marTop w:val="0"/>
                          <w:marBottom w:val="0"/>
                          <w:divBdr>
                            <w:top w:val="none" w:sz="0" w:space="0" w:color="auto"/>
                            <w:left w:val="none" w:sz="0" w:space="0" w:color="auto"/>
                            <w:bottom w:val="none" w:sz="0" w:space="0" w:color="auto"/>
                            <w:right w:val="none" w:sz="0" w:space="0" w:color="auto"/>
                          </w:divBdr>
                        </w:div>
                      </w:divsChild>
                    </w:div>
                    <w:div w:id="522591854">
                      <w:marLeft w:val="0"/>
                      <w:marRight w:val="0"/>
                      <w:marTop w:val="0"/>
                      <w:marBottom w:val="0"/>
                      <w:divBdr>
                        <w:top w:val="none" w:sz="0" w:space="0" w:color="auto"/>
                        <w:left w:val="none" w:sz="0" w:space="0" w:color="auto"/>
                        <w:bottom w:val="none" w:sz="0" w:space="0" w:color="auto"/>
                        <w:right w:val="none" w:sz="0" w:space="0" w:color="auto"/>
                      </w:divBdr>
                      <w:divsChild>
                        <w:div w:id="442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6196">
                  <w:marLeft w:val="0"/>
                  <w:marRight w:val="0"/>
                  <w:marTop w:val="0"/>
                  <w:marBottom w:val="0"/>
                  <w:divBdr>
                    <w:top w:val="none" w:sz="0" w:space="0" w:color="auto"/>
                    <w:left w:val="none" w:sz="0" w:space="0" w:color="auto"/>
                    <w:bottom w:val="none" w:sz="0" w:space="0" w:color="auto"/>
                    <w:right w:val="none" w:sz="0" w:space="0" w:color="auto"/>
                  </w:divBdr>
                  <w:divsChild>
                    <w:div w:id="1022778000">
                      <w:marLeft w:val="0"/>
                      <w:marRight w:val="0"/>
                      <w:marTop w:val="0"/>
                      <w:marBottom w:val="0"/>
                      <w:divBdr>
                        <w:top w:val="none" w:sz="0" w:space="0" w:color="auto"/>
                        <w:left w:val="none" w:sz="0" w:space="0" w:color="auto"/>
                        <w:bottom w:val="none" w:sz="0" w:space="0" w:color="auto"/>
                        <w:right w:val="none" w:sz="0" w:space="0" w:color="auto"/>
                      </w:divBdr>
                      <w:divsChild>
                        <w:div w:id="1280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049017">
          <w:marLeft w:val="0"/>
          <w:marRight w:val="0"/>
          <w:marTop w:val="0"/>
          <w:marBottom w:val="0"/>
          <w:divBdr>
            <w:top w:val="none" w:sz="0" w:space="0" w:color="auto"/>
            <w:left w:val="none" w:sz="0" w:space="0" w:color="auto"/>
            <w:bottom w:val="none" w:sz="0" w:space="0" w:color="auto"/>
            <w:right w:val="none" w:sz="0" w:space="0" w:color="auto"/>
          </w:divBdr>
          <w:divsChild>
            <w:div w:id="616451204">
              <w:marLeft w:val="0"/>
              <w:marRight w:val="0"/>
              <w:marTop w:val="0"/>
              <w:marBottom w:val="0"/>
              <w:divBdr>
                <w:top w:val="none" w:sz="0" w:space="0" w:color="auto"/>
                <w:left w:val="none" w:sz="0" w:space="0" w:color="auto"/>
                <w:bottom w:val="none" w:sz="0" w:space="0" w:color="auto"/>
                <w:right w:val="none" w:sz="0" w:space="0" w:color="auto"/>
              </w:divBdr>
            </w:div>
          </w:divsChild>
        </w:div>
        <w:div w:id="1344164328">
          <w:marLeft w:val="0"/>
          <w:marRight w:val="0"/>
          <w:marTop w:val="0"/>
          <w:marBottom w:val="0"/>
          <w:divBdr>
            <w:top w:val="none" w:sz="0" w:space="0" w:color="auto"/>
            <w:left w:val="none" w:sz="0" w:space="0" w:color="auto"/>
            <w:bottom w:val="none" w:sz="0" w:space="0" w:color="auto"/>
            <w:right w:val="none" w:sz="0" w:space="0" w:color="auto"/>
          </w:divBdr>
        </w:div>
        <w:div w:id="1137533138">
          <w:marLeft w:val="0"/>
          <w:marRight w:val="0"/>
          <w:marTop w:val="0"/>
          <w:marBottom w:val="0"/>
          <w:divBdr>
            <w:top w:val="none" w:sz="0" w:space="0" w:color="auto"/>
            <w:left w:val="none" w:sz="0" w:space="0" w:color="auto"/>
            <w:bottom w:val="none" w:sz="0" w:space="0" w:color="auto"/>
            <w:right w:val="none" w:sz="0" w:space="0" w:color="auto"/>
          </w:divBdr>
        </w:div>
        <w:div w:id="105319314">
          <w:marLeft w:val="0"/>
          <w:marRight w:val="0"/>
          <w:marTop w:val="0"/>
          <w:marBottom w:val="0"/>
          <w:divBdr>
            <w:top w:val="none" w:sz="0" w:space="0" w:color="auto"/>
            <w:left w:val="none" w:sz="0" w:space="0" w:color="auto"/>
            <w:bottom w:val="none" w:sz="0" w:space="0" w:color="auto"/>
            <w:right w:val="none" w:sz="0" w:space="0" w:color="auto"/>
          </w:divBdr>
        </w:div>
        <w:div w:id="11810446">
          <w:marLeft w:val="0"/>
          <w:marRight w:val="0"/>
          <w:marTop w:val="0"/>
          <w:marBottom w:val="0"/>
          <w:divBdr>
            <w:top w:val="none" w:sz="0" w:space="0" w:color="auto"/>
            <w:left w:val="none" w:sz="0" w:space="0" w:color="auto"/>
            <w:bottom w:val="none" w:sz="0" w:space="0" w:color="auto"/>
            <w:right w:val="none" w:sz="0" w:space="0" w:color="auto"/>
          </w:divBdr>
        </w:div>
        <w:div w:id="2061241229">
          <w:marLeft w:val="0"/>
          <w:marRight w:val="0"/>
          <w:marTop w:val="0"/>
          <w:marBottom w:val="0"/>
          <w:divBdr>
            <w:top w:val="none" w:sz="0" w:space="0" w:color="auto"/>
            <w:left w:val="none" w:sz="0" w:space="0" w:color="auto"/>
            <w:bottom w:val="none" w:sz="0" w:space="0" w:color="auto"/>
            <w:right w:val="none" w:sz="0" w:space="0" w:color="auto"/>
          </w:divBdr>
        </w:div>
        <w:div w:id="701049933">
          <w:marLeft w:val="0"/>
          <w:marRight w:val="0"/>
          <w:marTop w:val="0"/>
          <w:marBottom w:val="0"/>
          <w:divBdr>
            <w:top w:val="none" w:sz="0" w:space="0" w:color="auto"/>
            <w:left w:val="none" w:sz="0" w:space="0" w:color="auto"/>
            <w:bottom w:val="none" w:sz="0" w:space="0" w:color="auto"/>
            <w:right w:val="none" w:sz="0" w:space="0" w:color="auto"/>
          </w:divBdr>
        </w:div>
        <w:div w:id="746224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chla.ufpb.br/css/?p=899" TargetMode="External"/><Relationship Id="rId21" Type="http://schemas.openxmlformats.org/officeDocument/2006/relationships/hyperlink" Target="http://www.cchla.ufpb.br/css/wp-content/uploads/2018/07/distribui&#231;&#227;o-de-tcc-2018.1.docx" TargetMode="External"/><Relationship Id="rId42" Type="http://schemas.openxmlformats.org/officeDocument/2006/relationships/hyperlink" Target="http://www.cchla.ufpb.br/css/wp-content/uploads/2018/04/3&#186;-CICLO-DE-SAUDE-MENTAL-E-SERVICO-SOCIAL-2018.pdf" TargetMode="External"/><Relationship Id="rId63" Type="http://schemas.openxmlformats.org/officeDocument/2006/relationships/hyperlink" Target="http://www.cchla.ufpb.br/css/?p=1045" TargetMode="External"/><Relationship Id="rId84" Type="http://schemas.openxmlformats.org/officeDocument/2006/relationships/hyperlink" Target="http://www.cchla.ufpb.br/css/?p=969" TargetMode="External"/><Relationship Id="rId138" Type="http://schemas.openxmlformats.org/officeDocument/2006/relationships/hyperlink" Target="http://www.cchla.ufpb.br/css/?p=809" TargetMode="External"/><Relationship Id="rId159" Type="http://schemas.openxmlformats.org/officeDocument/2006/relationships/hyperlink" Target="http://www.cchla.ufpb.br/css/wp-content/uploads/2016/08/FICHA_ENADE-1.pdf" TargetMode="External"/><Relationship Id="rId170" Type="http://schemas.openxmlformats.org/officeDocument/2006/relationships/hyperlink" Target="http://www.cchla.ufpb.br/css/?p=634" TargetMode="External"/><Relationship Id="rId191" Type="http://schemas.openxmlformats.org/officeDocument/2006/relationships/hyperlink" Target="http://www.cchla.ufpb.br/css/?p=524" TargetMode="External"/><Relationship Id="rId205" Type="http://schemas.openxmlformats.org/officeDocument/2006/relationships/image" Target="media/image19.jpeg"/><Relationship Id="rId226" Type="http://schemas.openxmlformats.org/officeDocument/2006/relationships/hyperlink" Target="http://www.cchla.ufpb.br/css/wp-content/uploads/2015/03/funad.jpg" TargetMode="External"/><Relationship Id="rId247" Type="http://schemas.openxmlformats.org/officeDocument/2006/relationships/hyperlink" Target="http://www.cchla.ufpb.br/css/wp-content/uploads/2014/10/horario_atendimento2.jpg" TargetMode="External"/><Relationship Id="rId107" Type="http://schemas.openxmlformats.org/officeDocument/2006/relationships/hyperlink" Target="http://www.cchla.ufpb.br/css/?p=926" TargetMode="External"/><Relationship Id="rId268" Type="http://schemas.openxmlformats.org/officeDocument/2006/relationships/hyperlink" Target="http://www.cchla.ufpb.br/css/?p=281" TargetMode="External"/><Relationship Id="rId289" Type="http://schemas.openxmlformats.org/officeDocument/2006/relationships/hyperlink" Target="http://www.cchla.ufpb.br/css/?p=188" TargetMode="External"/><Relationship Id="rId11" Type="http://schemas.openxmlformats.org/officeDocument/2006/relationships/hyperlink" Target="http://www.cchla.ufpb.br/css/wp-content/uploads/2018/10/Calend&#225;rio-eleitoral-para-Coordenadora-1.docx" TargetMode="External"/><Relationship Id="rId32" Type="http://schemas.openxmlformats.org/officeDocument/2006/relationships/hyperlink" Target="http://www.cchla.ufpb.br/css/?p=1106" TargetMode="External"/><Relationship Id="rId53" Type="http://schemas.openxmlformats.org/officeDocument/2006/relationships/hyperlink" Target="http://www.cchla.ufpb.br/css/?p=1072" TargetMode="External"/><Relationship Id="rId74" Type="http://schemas.openxmlformats.org/officeDocument/2006/relationships/hyperlink" Target="http://www.cchla.ufpb.br/css/?p=987" TargetMode="External"/><Relationship Id="rId128" Type="http://schemas.openxmlformats.org/officeDocument/2006/relationships/hyperlink" Target="http://www.cchla.ufpb.br/css/?p=877" TargetMode="External"/><Relationship Id="rId149" Type="http://schemas.openxmlformats.org/officeDocument/2006/relationships/hyperlink" Target="http://www.cchla.ufpb.br/css/?p=727" TargetMode="External"/><Relationship Id="rId5" Type="http://schemas.openxmlformats.org/officeDocument/2006/relationships/hyperlink" Target="http://www.cchla.ufpb.br/css/?p=1204" TargetMode="External"/><Relationship Id="rId95" Type="http://schemas.openxmlformats.org/officeDocument/2006/relationships/hyperlink" Target="http://www.cchla.ufpb.br/css/?p=942" TargetMode="External"/><Relationship Id="rId160" Type="http://schemas.openxmlformats.org/officeDocument/2006/relationships/hyperlink" Target="http://www.cchla.ufpb.br/css/?p=658" TargetMode="External"/><Relationship Id="rId181" Type="http://schemas.openxmlformats.org/officeDocument/2006/relationships/hyperlink" Target="http://www.cchla.ufpb.br/css/?p=540" TargetMode="External"/><Relationship Id="rId216" Type="http://schemas.openxmlformats.org/officeDocument/2006/relationships/hyperlink" Target="http://www.cchla.ufpb.br/css/?p=468" TargetMode="External"/><Relationship Id="rId237" Type="http://schemas.openxmlformats.org/officeDocument/2006/relationships/hyperlink" Target="http://sistemas.ufpb.br/eventos/public/evento/encontrounificado14" TargetMode="External"/><Relationship Id="rId258" Type="http://schemas.openxmlformats.org/officeDocument/2006/relationships/hyperlink" Target="http://www.cchla.ufpb.br/css/?p=310" TargetMode="External"/><Relationship Id="rId279" Type="http://schemas.openxmlformats.org/officeDocument/2006/relationships/image" Target="media/image36.jpeg"/><Relationship Id="rId22" Type="http://schemas.openxmlformats.org/officeDocument/2006/relationships/hyperlink" Target="http://www.cchla.ufpb.br/css/?p=1155" TargetMode="External"/><Relationship Id="rId43" Type="http://schemas.openxmlformats.org/officeDocument/2006/relationships/hyperlink" Target="http://www.cchla.ufpb.br/css/?p=1083" TargetMode="External"/><Relationship Id="rId64" Type="http://schemas.openxmlformats.org/officeDocument/2006/relationships/hyperlink" Target="http://www.cchla.ufpb.br/css/?p=1042" TargetMode="External"/><Relationship Id="rId118" Type="http://schemas.openxmlformats.org/officeDocument/2006/relationships/hyperlink" Target="http://www.cchla.ufpb.br/css/?p=897" TargetMode="External"/><Relationship Id="rId139" Type="http://schemas.openxmlformats.org/officeDocument/2006/relationships/hyperlink" Target="http://www.cchla.ufpb.br/css/?p=809" TargetMode="External"/><Relationship Id="rId290" Type="http://schemas.openxmlformats.org/officeDocument/2006/relationships/hyperlink" Target="http://www.cchla.ufpb.br/css/?p=89" TargetMode="External"/><Relationship Id="rId85" Type="http://schemas.openxmlformats.org/officeDocument/2006/relationships/hyperlink" Target="http://www.cchla.ufpb.br/css/?p=965" TargetMode="External"/><Relationship Id="rId150" Type="http://schemas.openxmlformats.org/officeDocument/2006/relationships/hyperlink" Target="http://www.cchla.ufpb.br/css/?p=712" TargetMode="External"/><Relationship Id="rId171" Type="http://schemas.openxmlformats.org/officeDocument/2006/relationships/hyperlink" Target="http://www.cchla.ufpb.br/css/?p=579" TargetMode="External"/><Relationship Id="rId192" Type="http://schemas.openxmlformats.org/officeDocument/2006/relationships/hyperlink" Target="http://www.cchla.ufpb.br/css/?p=510" TargetMode="External"/><Relationship Id="rId206" Type="http://schemas.openxmlformats.org/officeDocument/2006/relationships/hyperlink" Target="http://www.cchla.ufpb.br/css/?p=493" TargetMode="External"/><Relationship Id="rId227" Type="http://schemas.openxmlformats.org/officeDocument/2006/relationships/image" Target="media/image24.jpeg"/><Relationship Id="rId248" Type="http://schemas.openxmlformats.org/officeDocument/2006/relationships/image" Target="media/image29.jpeg"/><Relationship Id="rId269" Type="http://schemas.openxmlformats.org/officeDocument/2006/relationships/hyperlink" Target="http://www.cchla.ufpb.br/css/?p=261" TargetMode="External"/><Relationship Id="rId12" Type="http://schemas.openxmlformats.org/officeDocument/2006/relationships/hyperlink" Target="http://www.cchla.ufpb.br/css/?p=1178" TargetMode="External"/><Relationship Id="rId33" Type="http://schemas.openxmlformats.org/officeDocument/2006/relationships/hyperlink" Target="http://www.cchla.ufpb.br/css/wp-content/uploads/2018/05/disciplinas_quadro_para_a_graduao.odt" TargetMode="External"/><Relationship Id="rId108" Type="http://schemas.openxmlformats.org/officeDocument/2006/relationships/hyperlink" Target="http://www.cchla.ufpb.br/css/?p=909" TargetMode="External"/><Relationship Id="rId129" Type="http://schemas.openxmlformats.org/officeDocument/2006/relationships/hyperlink" Target="http://www.cchla.ufpb.br/css/?p=877" TargetMode="External"/><Relationship Id="rId280" Type="http://schemas.openxmlformats.org/officeDocument/2006/relationships/hyperlink" Target="http://www.cchla.ufpb.br/css/?p=220" TargetMode="External"/><Relationship Id="rId54" Type="http://schemas.openxmlformats.org/officeDocument/2006/relationships/image" Target="media/image8.jpeg"/><Relationship Id="rId75" Type="http://schemas.openxmlformats.org/officeDocument/2006/relationships/hyperlink" Target="http://www.cchla.ufpb.br/css/wp-content/uploads/2017/12/RELA&#199;&#195;O-TURMA-EST&#193;GIO-I-2017.2.pdf" TargetMode="External"/><Relationship Id="rId96" Type="http://schemas.openxmlformats.org/officeDocument/2006/relationships/hyperlink" Target="http://www.cchla.ufpb.br/css/?p=942" TargetMode="External"/><Relationship Id="rId140" Type="http://schemas.openxmlformats.org/officeDocument/2006/relationships/hyperlink" Target="http://www.cchla.ufpb.br/css/wp-content/uploads/2017/05/FOLDER-PROGRAMACAO-SEMANA-SS-E-SAUDE-MENTAL-2017-atualizada.pdf" TargetMode="External"/><Relationship Id="rId161" Type="http://schemas.openxmlformats.org/officeDocument/2006/relationships/hyperlink" Target="http://www.cchla.ufpb.br/css/wp-content/uploads/2015/03/voltaulas.jpg" TargetMode="External"/><Relationship Id="rId182" Type="http://schemas.openxmlformats.org/officeDocument/2006/relationships/hyperlink" Target="http://www.cchla.ufpb.br/css/wp-content/uploads/2016/04/NOVO_EDITAL_GEFICS.pdf" TargetMode="External"/><Relationship Id="rId217" Type="http://schemas.openxmlformats.org/officeDocument/2006/relationships/hyperlink" Target="http://www.cchla.ufpb.br/css/wp-content/uploads/2015/04/turno.jpg" TargetMode="External"/><Relationship Id="rId6" Type="http://schemas.openxmlformats.org/officeDocument/2006/relationships/image" Target="media/image1.jpeg"/><Relationship Id="rId238" Type="http://schemas.openxmlformats.org/officeDocument/2006/relationships/hyperlink" Target="http://www.cchla.ufpb.br/css/?p=381" TargetMode="External"/><Relationship Id="rId259" Type="http://schemas.openxmlformats.org/officeDocument/2006/relationships/hyperlink" Target="http://www.cchla.ufpb.br/css/?p=288" TargetMode="External"/><Relationship Id="rId23" Type="http://schemas.openxmlformats.org/officeDocument/2006/relationships/hyperlink" Target="http://www.cchla.ufpb.br/css/?p=1152" TargetMode="External"/><Relationship Id="rId119" Type="http://schemas.openxmlformats.org/officeDocument/2006/relationships/hyperlink" Target="http://www.cchla.ufpb.br/css/?p=897" TargetMode="External"/><Relationship Id="rId270" Type="http://schemas.openxmlformats.org/officeDocument/2006/relationships/hyperlink" Target="http://www.cchla.ufpb.br/css/wp-content/uploads/2014/05/cartaz_dia_assistente_social_2011.jpg" TargetMode="External"/><Relationship Id="rId291" Type="http://schemas.openxmlformats.org/officeDocument/2006/relationships/hyperlink" Target="http://www.cchla.ufpb.br/css/wp-content/uploads/2014/04/eress_2014.jpg" TargetMode="External"/><Relationship Id="rId44" Type="http://schemas.openxmlformats.org/officeDocument/2006/relationships/hyperlink" Target="http://www.cchla.ufpb.br/css/?p=1080" TargetMode="External"/><Relationship Id="rId65" Type="http://schemas.openxmlformats.org/officeDocument/2006/relationships/hyperlink" Target="http://www.cchla.ufpb.br/css/wp-content/uploads/2018/02/SELE&#199;&#195;O-MONITORIA-2018-mauricelia.pdf" TargetMode="External"/><Relationship Id="rId86" Type="http://schemas.openxmlformats.org/officeDocument/2006/relationships/hyperlink" Target="http://www.cchla.ufpb.br/css/wp-content/uploads/2017/09/EDITAL-CASS-2017-2018.pdf" TargetMode="External"/><Relationship Id="rId130" Type="http://schemas.openxmlformats.org/officeDocument/2006/relationships/hyperlink" Target="http://www.cchla.ufpb.br/css/?p=846" TargetMode="External"/><Relationship Id="rId151" Type="http://schemas.openxmlformats.org/officeDocument/2006/relationships/hyperlink" Target="http://www.cchla.ufpb.br/css/wp-content/uploads/2016/09/PARTE_I.pdf" TargetMode="External"/><Relationship Id="rId172" Type="http://schemas.openxmlformats.org/officeDocument/2006/relationships/hyperlink" Target="http://www.cchla.ufpb.br/css/?page_id=27" TargetMode="External"/><Relationship Id="rId193" Type="http://schemas.openxmlformats.org/officeDocument/2006/relationships/hyperlink" Target="http://www.cchla.ufpb.br/css/wp-content/uploads/2014/07/pre-matricula.jpg" TargetMode="External"/><Relationship Id="rId207" Type="http://schemas.openxmlformats.org/officeDocument/2006/relationships/hyperlink" Target="http://www.cchla.ufpb.br/css/wp-content/uploads/2015/09/feminismo.jpg" TargetMode="External"/><Relationship Id="rId228" Type="http://schemas.openxmlformats.org/officeDocument/2006/relationships/hyperlink" Target="http://www.cchla.ufpb.br/css/?p=424" TargetMode="External"/><Relationship Id="rId249" Type="http://schemas.openxmlformats.org/officeDocument/2006/relationships/hyperlink" Target="http://www.cchla.ufpb.br/css/?p=364" TargetMode="External"/><Relationship Id="rId13" Type="http://schemas.openxmlformats.org/officeDocument/2006/relationships/hyperlink" Target="http://www.cchla.ufpb.br/css/?p=1176" TargetMode="External"/><Relationship Id="rId109" Type="http://schemas.openxmlformats.org/officeDocument/2006/relationships/hyperlink" Target="http://www.cchla.ufpb.br/css/?p=909" TargetMode="External"/><Relationship Id="rId260" Type="http://schemas.openxmlformats.org/officeDocument/2006/relationships/hyperlink" Target="http://www.cchla.ufpb.br/css/wp-content/uploads/2014/07/pre-matricula.jpg" TargetMode="External"/><Relationship Id="rId281" Type="http://schemas.openxmlformats.org/officeDocument/2006/relationships/hyperlink" Target="http://www.cchla.ufpb.br/css/wp-content/uploads/2014/05/Edital.-2014.1-Publicado.pdf" TargetMode="External"/><Relationship Id="rId34" Type="http://schemas.openxmlformats.org/officeDocument/2006/relationships/hyperlink" Target="http://www.cchla.ufpb.br/css/?p=1106" TargetMode="External"/><Relationship Id="rId55" Type="http://schemas.openxmlformats.org/officeDocument/2006/relationships/hyperlink" Target="http://www.cchla.ufpb.br/css/?p=1060" TargetMode="External"/><Relationship Id="rId76" Type="http://schemas.openxmlformats.org/officeDocument/2006/relationships/hyperlink" Target="http://www.cchla.ufpb.br/css/wp-content/uploads/2017/12/RELA&#199;&#195;O-TURMA-EST&#193;GIO-II-2017.2.pdf" TargetMode="External"/><Relationship Id="rId97" Type="http://schemas.openxmlformats.org/officeDocument/2006/relationships/hyperlink" Target="http://www.cchla.ufpb.br/css/?p=940" TargetMode="External"/><Relationship Id="rId120" Type="http://schemas.openxmlformats.org/officeDocument/2006/relationships/hyperlink" Target="http://www.cchla.ufpb.br/css/?p=894" TargetMode="External"/><Relationship Id="rId141" Type="http://schemas.openxmlformats.org/officeDocument/2006/relationships/hyperlink" Target="https://www.sympla.com.br/2-ciclo-de-debates--servico-social-saude-mental-e-luta-antimanicomialdias-09-e-100517-na-ufpb__140419" TargetMode="External"/><Relationship Id="rId7" Type="http://schemas.openxmlformats.org/officeDocument/2006/relationships/image" Target="media/image2.jpeg"/><Relationship Id="rId71" Type="http://schemas.openxmlformats.org/officeDocument/2006/relationships/hyperlink" Target="http://www.cchla.ufpb.br/css/?p=1006" TargetMode="External"/><Relationship Id="rId92" Type="http://schemas.openxmlformats.org/officeDocument/2006/relationships/hyperlink" Target="http://www.cchla.ufpb.br/css/?p=954" TargetMode="External"/><Relationship Id="rId162" Type="http://schemas.openxmlformats.org/officeDocument/2006/relationships/image" Target="media/image13.jpeg"/><Relationship Id="rId183" Type="http://schemas.openxmlformats.org/officeDocument/2006/relationships/hyperlink" Target="http://www.cchla.ufpb.br/css/?p=540" TargetMode="External"/><Relationship Id="rId213" Type="http://schemas.openxmlformats.org/officeDocument/2006/relationships/hyperlink" Target="http://www.cchla.ufpb.br/css/wp-content/uploads/2015/04/ABEPSS.png" TargetMode="External"/><Relationship Id="rId218" Type="http://schemas.openxmlformats.org/officeDocument/2006/relationships/image" Target="media/image23.jpeg"/><Relationship Id="rId234" Type="http://schemas.openxmlformats.org/officeDocument/2006/relationships/hyperlink" Target="http://www.cchla.ufpb.br/css/?p=390" TargetMode="External"/><Relationship Id="rId239" Type="http://schemas.openxmlformats.org/officeDocument/2006/relationships/hyperlink" Target="http://www.cchla.ufpb.br/css/wp-content/uploads/2014/11/ciclo.jpg" TargetMode="External"/><Relationship Id="rId2" Type="http://schemas.openxmlformats.org/officeDocument/2006/relationships/styles" Target="styles.xml"/><Relationship Id="rId29" Type="http://schemas.openxmlformats.org/officeDocument/2006/relationships/hyperlink" Target="http://www.cchla.ufpb.br/css/wp-content/uploads/2018/05/EDITAL-51_PROCESSO-SELETIVO-SUBSTITUTO_DOU-93_16.05.18.pdf" TargetMode="External"/><Relationship Id="rId250" Type="http://schemas.openxmlformats.org/officeDocument/2006/relationships/hyperlink" Target="http://www.cchla.ufpb.br/css/wp-content/uploads/2014/10/aulas.jpg" TargetMode="External"/><Relationship Id="rId255" Type="http://schemas.openxmlformats.org/officeDocument/2006/relationships/image" Target="media/image32.jpeg"/><Relationship Id="rId271" Type="http://schemas.openxmlformats.org/officeDocument/2006/relationships/image" Target="media/image34.jpeg"/><Relationship Id="rId276" Type="http://schemas.openxmlformats.org/officeDocument/2006/relationships/image" Target="media/image35.jpeg"/><Relationship Id="rId292" Type="http://schemas.openxmlformats.org/officeDocument/2006/relationships/image" Target="media/image39.jpeg"/><Relationship Id="rId297" Type="http://schemas.openxmlformats.org/officeDocument/2006/relationships/fontTable" Target="fontTable.xml"/><Relationship Id="rId24" Type="http://schemas.openxmlformats.org/officeDocument/2006/relationships/hyperlink" Target="http://www.cchla.ufpb.br/css/?p=1152" TargetMode="External"/><Relationship Id="rId40" Type="http://schemas.openxmlformats.org/officeDocument/2006/relationships/hyperlink" Target="http://www.cchla.ufpb.br/css/?p=1087" TargetMode="External"/><Relationship Id="rId45" Type="http://schemas.openxmlformats.org/officeDocument/2006/relationships/image" Target="media/image6.jpeg"/><Relationship Id="rId66" Type="http://schemas.openxmlformats.org/officeDocument/2006/relationships/hyperlink" Target="http://www.cchla.ufpb.br/css/?p=1042" TargetMode="External"/><Relationship Id="rId87" Type="http://schemas.openxmlformats.org/officeDocument/2006/relationships/hyperlink" Target="http://www.cchla.ufpb.br/css/wp-content/uploads/2017/09/INSCRI&#199;&#213;ES_CHAPAS_CASS_UFPB.pdf" TargetMode="External"/><Relationship Id="rId110" Type="http://schemas.openxmlformats.org/officeDocument/2006/relationships/hyperlink" Target="http://www.cchla.ufpb.br/css/?p=907" TargetMode="External"/><Relationship Id="rId115" Type="http://schemas.openxmlformats.org/officeDocument/2006/relationships/hyperlink" Target="http://www.cchla.ufpb.br/css/?p=903" TargetMode="External"/><Relationship Id="rId131" Type="http://schemas.openxmlformats.org/officeDocument/2006/relationships/image" Target="media/image11.jpeg"/><Relationship Id="rId136" Type="http://schemas.openxmlformats.org/officeDocument/2006/relationships/hyperlink" Target="http://www.cchla.ufpb.br/css/?page_id=19" TargetMode="External"/><Relationship Id="rId157" Type="http://schemas.openxmlformats.org/officeDocument/2006/relationships/hyperlink" Target="http://www.cchla.ufpb.br/css/wp-content/uploads/2016/08/MEC-libera-lista-dos-cursos-avaliados-pelo-Enade-2016-1024x700.jpg" TargetMode="External"/><Relationship Id="rId178" Type="http://schemas.openxmlformats.org/officeDocument/2006/relationships/hyperlink" Target="http://www.cchla.ufpb.br/css/?p=559" TargetMode="External"/><Relationship Id="rId61" Type="http://schemas.openxmlformats.org/officeDocument/2006/relationships/hyperlink" Target="http://www.cchla.ufpb.br/css/?p=1045" TargetMode="External"/><Relationship Id="rId82" Type="http://schemas.openxmlformats.org/officeDocument/2006/relationships/hyperlink" Target="http://www.cchla.ufpb.br/css/?p=969" TargetMode="External"/><Relationship Id="rId152" Type="http://schemas.openxmlformats.org/officeDocument/2006/relationships/hyperlink" Target="http://www.cchla.ufpb.br/css/wp-content/uploads/2016/09/PARTE_II.pdf" TargetMode="External"/><Relationship Id="rId173" Type="http://schemas.openxmlformats.org/officeDocument/2006/relationships/hyperlink" Target="http://www.cchla.ufpb.br/css/wp-content/uploads/2014/04/legenda_horario_SIGAA.pdf" TargetMode="External"/><Relationship Id="rId194" Type="http://schemas.openxmlformats.org/officeDocument/2006/relationships/image" Target="media/image16.jpeg"/><Relationship Id="rId199" Type="http://schemas.openxmlformats.org/officeDocument/2006/relationships/hyperlink" Target="http://www.cchla.ufpb.br/css/?p=493" TargetMode="External"/><Relationship Id="rId203" Type="http://schemas.openxmlformats.org/officeDocument/2006/relationships/image" Target="media/image18.jpeg"/><Relationship Id="rId208" Type="http://schemas.openxmlformats.org/officeDocument/2006/relationships/image" Target="media/image20.jpeg"/><Relationship Id="rId229" Type="http://schemas.openxmlformats.org/officeDocument/2006/relationships/hyperlink" Target="http://www.cchla.ufpb.br/css/?p=396" TargetMode="External"/><Relationship Id="rId19" Type="http://schemas.openxmlformats.org/officeDocument/2006/relationships/hyperlink" Target="http://www.cchla.ufpb.br/css/?p=1167" TargetMode="External"/><Relationship Id="rId224" Type="http://schemas.openxmlformats.org/officeDocument/2006/relationships/hyperlink" Target="http://www.cchla.ufpb.br/css/?p=437" TargetMode="External"/><Relationship Id="rId240" Type="http://schemas.openxmlformats.org/officeDocument/2006/relationships/image" Target="media/image27.jpeg"/><Relationship Id="rId245" Type="http://schemas.openxmlformats.org/officeDocument/2006/relationships/image" Target="media/image28.jpeg"/><Relationship Id="rId261" Type="http://schemas.openxmlformats.org/officeDocument/2006/relationships/hyperlink" Target="http://www.cchla.ufpb.br/css/?p=288" TargetMode="External"/><Relationship Id="rId266" Type="http://schemas.openxmlformats.org/officeDocument/2006/relationships/hyperlink" Target="http://www.cchla.ufpb.br/css/?p=281" TargetMode="External"/><Relationship Id="rId287" Type="http://schemas.openxmlformats.org/officeDocument/2006/relationships/hyperlink" Target="http://www.cchla.ufpb.br/css/wp-content/uploads/2014/04/horario_greve.jpg" TargetMode="External"/><Relationship Id="rId14" Type="http://schemas.openxmlformats.org/officeDocument/2006/relationships/hyperlink" Target="http://www.cchla.ufpb.br/css/?p=1176" TargetMode="External"/><Relationship Id="rId30" Type="http://schemas.openxmlformats.org/officeDocument/2006/relationships/hyperlink" Target="http://www.cchla.ufpb.br/css/wp-content/uploads/2018/05/NORMAS-COMPLEMENTARES-DA-SELE&#199;&#195;O-SIMPLIFICADA-DE-PROF.-SUBSTITUTO-2018_&#193;rea-de-fundamentos.docx" TargetMode="External"/><Relationship Id="rId35" Type="http://schemas.openxmlformats.org/officeDocument/2006/relationships/hyperlink" Target="http://www.cchla.ufpb.br/css/?p=1097" TargetMode="External"/><Relationship Id="rId56" Type="http://schemas.openxmlformats.org/officeDocument/2006/relationships/hyperlink" Target="http://www.cchla.ufpb.br/css/?p=1060" TargetMode="External"/><Relationship Id="rId77" Type="http://schemas.openxmlformats.org/officeDocument/2006/relationships/hyperlink" Target="http://www.cchla.ufpb.br/css/?p=987" TargetMode="External"/><Relationship Id="rId100" Type="http://schemas.openxmlformats.org/officeDocument/2006/relationships/hyperlink" Target="http://www.cchla.ufpb.br/css/?p=938" TargetMode="External"/><Relationship Id="rId105" Type="http://schemas.openxmlformats.org/officeDocument/2006/relationships/hyperlink" Target="http://www.cchla.ufpb.br/css/?p=928" TargetMode="External"/><Relationship Id="rId126" Type="http://schemas.openxmlformats.org/officeDocument/2006/relationships/hyperlink" Target="http://www.cchla.ufpb.br/css/?p=879" TargetMode="External"/><Relationship Id="rId147" Type="http://schemas.openxmlformats.org/officeDocument/2006/relationships/hyperlink" Target="http://www.cchla.ufpb.br/css/?page_id=27" TargetMode="External"/><Relationship Id="rId168" Type="http://schemas.openxmlformats.org/officeDocument/2006/relationships/hyperlink" Target="http://www.cchla.ufpb.br/css/wp-content/uploads/2016/07/ESTAGIO_I-1.pdf" TargetMode="External"/><Relationship Id="rId282" Type="http://schemas.openxmlformats.org/officeDocument/2006/relationships/image" Target="media/image37.jpeg"/><Relationship Id="rId8" Type="http://schemas.openxmlformats.org/officeDocument/2006/relationships/hyperlink" Target="http://www.cchla.ufpb.br/css/?p=1190" TargetMode="External"/><Relationship Id="rId51" Type="http://schemas.openxmlformats.org/officeDocument/2006/relationships/hyperlink" Target="http://www.cchla.ufpb.br/css/?p=1075" TargetMode="External"/><Relationship Id="rId72" Type="http://schemas.openxmlformats.org/officeDocument/2006/relationships/hyperlink" Target="http://www.cchla.ufpb.br/css/?p=1000" TargetMode="External"/><Relationship Id="rId93" Type="http://schemas.openxmlformats.org/officeDocument/2006/relationships/hyperlink" Target="http://www.cchla.ufpb.br/css/?p=945" TargetMode="External"/><Relationship Id="rId98" Type="http://schemas.openxmlformats.org/officeDocument/2006/relationships/hyperlink" Target="http://www.cchla.ufpb.br/css/?p=940" TargetMode="External"/><Relationship Id="rId121" Type="http://schemas.openxmlformats.org/officeDocument/2006/relationships/hyperlink" Target="http://www.cchla.ufpb.br/css/wp-content/uploads/2017/06/CALEND&#193;RIO-ACAD&#202;MICO-2017.1-CAMPUS-I-e-IV-REPUBLICADO-1.pdf" TargetMode="External"/><Relationship Id="rId142" Type="http://schemas.openxmlformats.org/officeDocument/2006/relationships/hyperlink" Target="http://www.cchla.ufpb.br/css/?p=803" TargetMode="External"/><Relationship Id="rId163" Type="http://schemas.openxmlformats.org/officeDocument/2006/relationships/hyperlink" Target="http://www.cchla.ufpb.br/css/wp-content/uploads/2016/07/20161.pdf" TargetMode="External"/><Relationship Id="rId184" Type="http://schemas.openxmlformats.org/officeDocument/2006/relationships/hyperlink" Target="http://www.cchla.ufpb.br/css/?p=537" TargetMode="External"/><Relationship Id="rId189" Type="http://schemas.openxmlformats.org/officeDocument/2006/relationships/hyperlink" Target="http://www.cchla.ufpb.br/css/wp-content/uploads/2015/10/calendario2.jpg" TargetMode="External"/><Relationship Id="rId219" Type="http://schemas.openxmlformats.org/officeDocument/2006/relationships/hyperlink" Target="http://www.prg.ufpb.br/?q=node/716" TargetMode="External"/><Relationship Id="rId3" Type="http://schemas.openxmlformats.org/officeDocument/2006/relationships/settings" Target="settings.xml"/><Relationship Id="rId214" Type="http://schemas.openxmlformats.org/officeDocument/2006/relationships/image" Target="media/image22.png"/><Relationship Id="rId230" Type="http://schemas.openxmlformats.org/officeDocument/2006/relationships/hyperlink" Target="http://www.cchla.ufpb.br/css/wp-content/uploads/2015/03/RECRUT.jpg" TargetMode="External"/><Relationship Id="rId235" Type="http://schemas.openxmlformats.org/officeDocument/2006/relationships/hyperlink" Target="http://www.cchla.ufpb.br/css/wp-content/uploads/2014/11/ENID.jpg" TargetMode="External"/><Relationship Id="rId251" Type="http://schemas.openxmlformats.org/officeDocument/2006/relationships/image" Target="media/image30.jpeg"/><Relationship Id="rId256" Type="http://schemas.openxmlformats.org/officeDocument/2006/relationships/hyperlink" Target="http://www.cchla.ufpb.br/css/?p=324" TargetMode="External"/><Relationship Id="rId277" Type="http://schemas.openxmlformats.org/officeDocument/2006/relationships/hyperlink" Target="http://www.cchla.ufpb.br/css/wp-content/uploads/2014/05/cartaz_uepb.pdf" TargetMode="External"/><Relationship Id="rId298" Type="http://schemas.openxmlformats.org/officeDocument/2006/relationships/theme" Target="theme/theme1.xml"/><Relationship Id="rId25" Type="http://schemas.openxmlformats.org/officeDocument/2006/relationships/hyperlink" Target="http://www.cchla.ufpb.br/css/?p=1150" TargetMode="External"/><Relationship Id="rId46" Type="http://schemas.openxmlformats.org/officeDocument/2006/relationships/hyperlink" Target="http://www.cchla.ufpb.br/css/?p=1080" TargetMode="External"/><Relationship Id="rId67" Type="http://schemas.openxmlformats.org/officeDocument/2006/relationships/hyperlink" Target="http://www.cchla.ufpb.br/css/?p=1037" TargetMode="External"/><Relationship Id="rId116" Type="http://schemas.openxmlformats.org/officeDocument/2006/relationships/hyperlink" Target="http://www.cchla.ufpb.br/css/?p=899" TargetMode="External"/><Relationship Id="rId137" Type="http://schemas.openxmlformats.org/officeDocument/2006/relationships/hyperlink" Target="http://www.cchla.ufpb.br/css/?p=827" TargetMode="External"/><Relationship Id="rId158" Type="http://schemas.openxmlformats.org/officeDocument/2006/relationships/image" Target="media/image12.jpeg"/><Relationship Id="rId272" Type="http://schemas.openxmlformats.org/officeDocument/2006/relationships/hyperlink" Target="http://www.cchla.ufpb.br/css/?p=243" TargetMode="External"/><Relationship Id="rId293" Type="http://schemas.openxmlformats.org/officeDocument/2006/relationships/hyperlink" Target="http://eressparahyba2014.blogspot.com.br/" TargetMode="External"/><Relationship Id="rId20" Type="http://schemas.openxmlformats.org/officeDocument/2006/relationships/hyperlink" Target="http://www.cchla.ufpb.br/css/?p=1155" TargetMode="External"/><Relationship Id="rId41" Type="http://schemas.openxmlformats.org/officeDocument/2006/relationships/hyperlink" Target="http://www.cchla.ufpb.br/css/?p=1083" TargetMode="External"/><Relationship Id="rId62" Type="http://schemas.openxmlformats.org/officeDocument/2006/relationships/hyperlink" Target="http://www.cchla.ufpb.br/css/wp-content/uploads/2018/02/Monitoria-Ana-Paula-para-selec&#807;a&#771;o-2018.docx" TargetMode="External"/><Relationship Id="rId83" Type="http://schemas.openxmlformats.org/officeDocument/2006/relationships/image" Target="media/image9.jpeg"/><Relationship Id="rId88" Type="http://schemas.openxmlformats.org/officeDocument/2006/relationships/hyperlink" Target="http://www.cchla.ufpb.br/css/?p=965" TargetMode="External"/><Relationship Id="rId111" Type="http://schemas.openxmlformats.org/officeDocument/2006/relationships/hyperlink" Target="http://www.cchla.ufpb.br/css/?p=907" TargetMode="External"/><Relationship Id="rId132" Type="http://schemas.openxmlformats.org/officeDocument/2006/relationships/hyperlink" Target="http://www.cchla.ufpb.br/css/?page_id=37" TargetMode="External"/><Relationship Id="rId153" Type="http://schemas.openxmlformats.org/officeDocument/2006/relationships/hyperlink" Target="http://www.cchla.ufpb.br/css/wp-content/uploads/2016/09/PARTE_III.pdf" TargetMode="External"/><Relationship Id="rId174" Type="http://schemas.openxmlformats.org/officeDocument/2006/relationships/hyperlink" Target="http://www.cchla.ufpb.br/css/?p=579" TargetMode="External"/><Relationship Id="rId179" Type="http://schemas.openxmlformats.org/officeDocument/2006/relationships/hyperlink" Target="http://www.cchla.ufpb.br/css/wp-content/uploads/2016/05/IMG-20160503-WA0007.jpg" TargetMode="External"/><Relationship Id="rId195" Type="http://schemas.openxmlformats.org/officeDocument/2006/relationships/hyperlink" Target="http://www.cchla.ufpb.br/css/?page_id=33" TargetMode="External"/><Relationship Id="rId209" Type="http://schemas.openxmlformats.org/officeDocument/2006/relationships/hyperlink" Target="http://www.cchla.ufpb.br/css/?p=489" TargetMode="External"/><Relationship Id="rId190" Type="http://schemas.openxmlformats.org/officeDocument/2006/relationships/image" Target="media/image15.jpeg"/><Relationship Id="rId204" Type="http://schemas.openxmlformats.org/officeDocument/2006/relationships/hyperlink" Target="http://www.cchla.ufpb.br/css/wp-content/uploads/2015/10/favor.jpg" TargetMode="External"/><Relationship Id="rId220" Type="http://schemas.openxmlformats.org/officeDocument/2006/relationships/hyperlink" Target="http://www.ufpb.br/reopcao" TargetMode="External"/><Relationship Id="rId225" Type="http://schemas.openxmlformats.org/officeDocument/2006/relationships/hyperlink" Target="http://www.cchla.ufpb.br/css/?p=437" TargetMode="External"/><Relationship Id="rId241" Type="http://schemas.openxmlformats.org/officeDocument/2006/relationships/hyperlink" Target="http://www.cchla.ufpb.br/css/wp-content/uploads/2014/11/Publica&#231;&#227;o5-1.pdf" TargetMode="External"/><Relationship Id="rId246" Type="http://schemas.openxmlformats.org/officeDocument/2006/relationships/hyperlink" Target="http://www.cchla.ufpb.br/css/?p=371" TargetMode="External"/><Relationship Id="rId267" Type="http://schemas.openxmlformats.org/officeDocument/2006/relationships/hyperlink" Target="http://www.cchla.ufpb.br/?p=4461" TargetMode="External"/><Relationship Id="rId288" Type="http://schemas.openxmlformats.org/officeDocument/2006/relationships/image" Target="media/image38.jpeg"/><Relationship Id="rId15" Type="http://schemas.openxmlformats.org/officeDocument/2006/relationships/hyperlink" Target="http://www.cchla.ufpb.br/css/?p=1171" TargetMode="External"/><Relationship Id="rId36" Type="http://schemas.openxmlformats.org/officeDocument/2006/relationships/image" Target="media/image3.jpeg"/><Relationship Id="rId57" Type="http://schemas.openxmlformats.org/officeDocument/2006/relationships/hyperlink" Target="http://www.cchla.ufpb.br/css/?p=1050" TargetMode="External"/><Relationship Id="rId106" Type="http://schemas.openxmlformats.org/officeDocument/2006/relationships/hyperlink" Target="http://www.cchla.ufpb.br/css/?p=926" TargetMode="External"/><Relationship Id="rId127" Type="http://schemas.openxmlformats.org/officeDocument/2006/relationships/hyperlink" Target="http://www.cchla.ufpb.br/css/?p=879" TargetMode="External"/><Relationship Id="rId262" Type="http://schemas.openxmlformats.org/officeDocument/2006/relationships/hyperlink" Target="http://www.cchla.ufpb.br/css/?p=279" TargetMode="External"/><Relationship Id="rId283" Type="http://schemas.openxmlformats.org/officeDocument/2006/relationships/hyperlink" Target="http://www.cchla.ufpb.br/css/wp-content/uploads/2014/05/Edital.-2014.1-Publicado.pdf" TargetMode="External"/><Relationship Id="rId10" Type="http://schemas.openxmlformats.org/officeDocument/2006/relationships/hyperlink" Target="http://www.cchla.ufpb.br/css/wp-content/uploads/2018/10/eleicoes-Coord.-de-Servico-Social-1.doc" TargetMode="External"/><Relationship Id="rId31" Type="http://schemas.openxmlformats.org/officeDocument/2006/relationships/hyperlink" Target="http://www.cchla.ufpb.br/css/?p=1127" TargetMode="External"/><Relationship Id="rId52" Type="http://schemas.openxmlformats.org/officeDocument/2006/relationships/hyperlink" Target="http://www.cchla.ufpb.br/css/?p=1072" TargetMode="External"/><Relationship Id="rId73" Type="http://schemas.openxmlformats.org/officeDocument/2006/relationships/hyperlink" Target="http://www.cchla.ufpb.br/css/?p=1000" TargetMode="External"/><Relationship Id="rId78" Type="http://schemas.openxmlformats.org/officeDocument/2006/relationships/hyperlink" Target="http://www.cchla.ufpb.br/css/?p=982" TargetMode="External"/><Relationship Id="rId94" Type="http://schemas.openxmlformats.org/officeDocument/2006/relationships/hyperlink" Target="http://www.cchla.ufpb.br/css/?p=945" TargetMode="External"/><Relationship Id="rId99" Type="http://schemas.openxmlformats.org/officeDocument/2006/relationships/hyperlink" Target="http://www.cchla.ufpb.br/css/?p=938" TargetMode="External"/><Relationship Id="rId101" Type="http://schemas.openxmlformats.org/officeDocument/2006/relationships/hyperlink" Target="http://www.cchla.ufpb.br/css/?p=932" TargetMode="External"/><Relationship Id="rId122" Type="http://schemas.openxmlformats.org/officeDocument/2006/relationships/hyperlink" Target="http://www.cchla.ufpb.br/css/?p=894" TargetMode="External"/><Relationship Id="rId143" Type="http://schemas.openxmlformats.org/officeDocument/2006/relationships/hyperlink" Target="http://www.cchla.ufpb.br/css/wp-content/uploads/2016/12/MATRICULA_EST_1.pdf" TargetMode="External"/><Relationship Id="rId148" Type="http://schemas.openxmlformats.org/officeDocument/2006/relationships/hyperlink" Target="http://www.cchla.ufpb.br/css/wp-content/uploads/2014/04/legenda_horario_SIGAA.pdf" TargetMode="External"/><Relationship Id="rId164" Type="http://schemas.openxmlformats.org/officeDocument/2006/relationships/hyperlink" Target="http://www.cchla.ufpb.br/css/?p=658" TargetMode="External"/><Relationship Id="rId169" Type="http://schemas.openxmlformats.org/officeDocument/2006/relationships/hyperlink" Target="http://www.cchla.ufpb.br/css/wp-content/uploads/2016/07/ESTAGIO_II-1.pdf" TargetMode="External"/><Relationship Id="rId185" Type="http://schemas.openxmlformats.org/officeDocument/2006/relationships/hyperlink" Target="http://www.cchla.ufpb.br/css/wp-content/uploads/2016/04/Sele&#231;&#227;o-Inicia&#231;&#227;o-cientifica_2016.pdf" TargetMode="External"/><Relationship Id="rId4" Type="http://schemas.openxmlformats.org/officeDocument/2006/relationships/webSettings" Target="webSettings.xml"/><Relationship Id="rId9" Type="http://schemas.openxmlformats.org/officeDocument/2006/relationships/hyperlink" Target="http://www.cchla.ufpb.br/css/?p=1178" TargetMode="External"/><Relationship Id="rId180" Type="http://schemas.openxmlformats.org/officeDocument/2006/relationships/hyperlink" Target="http://www.cchla.ufpb.br/css/?p=551" TargetMode="External"/><Relationship Id="rId210" Type="http://schemas.openxmlformats.org/officeDocument/2006/relationships/hyperlink" Target="http://www.cchla.ufpb.br/css/wp-content/uploads/2015/05/greve.jpg" TargetMode="External"/><Relationship Id="rId215" Type="http://schemas.openxmlformats.org/officeDocument/2006/relationships/hyperlink" Target="https://docs.google.com/forms/d/1Lmdp4CNFTSy8I01gEfHtFhdP1DtcCoX8GV7lVL9xw00/viewform" TargetMode="External"/><Relationship Id="rId236" Type="http://schemas.openxmlformats.org/officeDocument/2006/relationships/image" Target="media/image26.jpeg"/><Relationship Id="rId257" Type="http://schemas.openxmlformats.org/officeDocument/2006/relationships/hyperlink" Target="http://www.cchla.ufpb.br/css/wp-content/uploads/2014/08/Estagio_prazo.jpg" TargetMode="External"/><Relationship Id="rId278" Type="http://schemas.openxmlformats.org/officeDocument/2006/relationships/hyperlink" Target="http://www.cchla.ufpb.br/css/wp-content/uploads/2014/05/cartaz_uepb.pdf" TargetMode="External"/><Relationship Id="rId26" Type="http://schemas.openxmlformats.org/officeDocument/2006/relationships/hyperlink" Target="http://www.cchla.ufpb.br/css/?p=1150" TargetMode="External"/><Relationship Id="rId231" Type="http://schemas.openxmlformats.org/officeDocument/2006/relationships/image" Target="media/image25.jpeg"/><Relationship Id="rId252" Type="http://schemas.openxmlformats.org/officeDocument/2006/relationships/hyperlink" Target="http://www.cchla.ufpb.br/css/?p=356" TargetMode="External"/><Relationship Id="rId273" Type="http://schemas.openxmlformats.org/officeDocument/2006/relationships/hyperlink" Target="http://www.cchla.ufpb.br/css/?p=240" TargetMode="External"/><Relationship Id="rId294" Type="http://schemas.openxmlformats.org/officeDocument/2006/relationships/hyperlink" Target="http://www.cchla.ufpb.br/css/?p=169" TargetMode="External"/><Relationship Id="rId47" Type="http://schemas.openxmlformats.org/officeDocument/2006/relationships/hyperlink" Target="http://www.cchla.ufpb.br/css/?p=1077" TargetMode="External"/><Relationship Id="rId68" Type="http://schemas.openxmlformats.org/officeDocument/2006/relationships/hyperlink" Target="http://www.cchla.ufpb.br/css/?p=1037" TargetMode="External"/><Relationship Id="rId89" Type="http://schemas.openxmlformats.org/officeDocument/2006/relationships/hyperlink" Target="http://www.cchla.ufpb.br/css/?p=956" TargetMode="External"/><Relationship Id="rId112" Type="http://schemas.openxmlformats.org/officeDocument/2006/relationships/hyperlink" Target="http://www.cchla.ufpb.br/css/?p=903" TargetMode="External"/><Relationship Id="rId133" Type="http://schemas.openxmlformats.org/officeDocument/2006/relationships/hyperlink" Target="http://www.cchla.ufpb.br/css/?page_id=33" TargetMode="External"/><Relationship Id="rId154" Type="http://schemas.openxmlformats.org/officeDocument/2006/relationships/hyperlink" Target="http://www.cchla.ufpb.br/css/wp-content/uploads/2016/09/PARTE_IV.pdf" TargetMode="External"/><Relationship Id="rId175" Type="http://schemas.openxmlformats.org/officeDocument/2006/relationships/hyperlink" Target="http://www.cchla.ufpb.br/css/?p=559" TargetMode="External"/><Relationship Id="rId196" Type="http://schemas.openxmlformats.org/officeDocument/2006/relationships/hyperlink" Target="http://www.cchla.ufpb.br/css/?p=500" TargetMode="External"/><Relationship Id="rId200" Type="http://schemas.openxmlformats.org/officeDocument/2006/relationships/hyperlink" Target="http://www.cchla.ufpb.br/css/wp-content/uploads/2015/10/fim.jpg" TargetMode="External"/><Relationship Id="rId16" Type="http://schemas.openxmlformats.org/officeDocument/2006/relationships/hyperlink" Target="http://www.cchla.ufpb.br/css/?p=1171" TargetMode="External"/><Relationship Id="rId221" Type="http://schemas.openxmlformats.org/officeDocument/2006/relationships/hyperlink" Target="http://www.cchla.ufpb.br/css/?p=454" TargetMode="External"/><Relationship Id="rId242" Type="http://schemas.openxmlformats.org/officeDocument/2006/relationships/hyperlink" Target="http://www.cchla.ufpb.br/css/?p=375" TargetMode="External"/><Relationship Id="rId263" Type="http://schemas.openxmlformats.org/officeDocument/2006/relationships/hyperlink" Target="http://www.cchla.ufpb.br/css/wp-content/uploads/2014/07/estagio.jpg" TargetMode="External"/><Relationship Id="rId284" Type="http://schemas.openxmlformats.org/officeDocument/2006/relationships/hyperlink" Target="http://www.cchla.ufpb.br/css/wp-content/uploads/2014/05/Edital.-2014.1-Publicado.pdf" TargetMode="External"/><Relationship Id="rId37" Type="http://schemas.openxmlformats.org/officeDocument/2006/relationships/image" Target="media/image4.jpeg"/><Relationship Id="rId58" Type="http://schemas.openxmlformats.org/officeDocument/2006/relationships/hyperlink" Target="http://www.cchla.ufpb.br/css/?p=1050" TargetMode="External"/><Relationship Id="rId79" Type="http://schemas.openxmlformats.org/officeDocument/2006/relationships/hyperlink" Target="http://www.cchla.ufpb.br/css/wp-content/uploads/2017/12/CALENDARIO-DE-ATIVIDADES-ESTAGIO-2017.2.pdf" TargetMode="External"/><Relationship Id="rId102" Type="http://schemas.openxmlformats.org/officeDocument/2006/relationships/hyperlink" Target="http://www.cchla.ufpb.br/css/?p=930" TargetMode="External"/><Relationship Id="rId123" Type="http://schemas.openxmlformats.org/officeDocument/2006/relationships/hyperlink" Target="http://www.cchla.ufpb.br/css/?p=885" TargetMode="External"/><Relationship Id="rId144" Type="http://schemas.openxmlformats.org/officeDocument/2006/relationships/hyperlink" Target="http://www.cchla.ufpb.br/css/wp-content/uploads/2016/12/MATRICULA_EST_2.pdf" TargetMode="External"/><Relationship Id="rId90" Type="http://schemas.openxmlformats.org/officeDocument/2006/relationships/hyperlink" Target="http://www.cchla.ufpb.br/css/?p=956" TargetMode="External"/><Relationship Id="rId165" Type="http://schemas.openxmlformats.org/officeDocument/2006/relationships/hyperlink" Target="http://www.cchla.ufpb.br/css/?p=634" TargetMode="External"/><Relationship Id="rId186" Type="http://schemas.openxmlformats.org/officeDocument/2006/relationships/hyperlink" Target="http://www.cchla.ufpb.br/css/?p=537" TargetMode="External"/><Relationship Id="rId211" Type="http://schemas.openxmlformats.org/officeDocument/2006/relationships/image" Target="media/image21.jpeg"/><Relationship Id="rId232" Type="http://schemas.openxmlformats.org/officeDocument/2006/relationships/hyperlink" Target="http://www.cchla.ufpb.br/css/wp-content/uploads/2015/03/RECRUTAMENTO_CORRIGIDO.docx" TargetMode="External"/><Relationship Id="rId253" Type="http://schemas.openxmlformats.org/officeDocument/2006/relationships/hyperlink" Target="http://www.cchla.ufpb.br/css/wp-content/uploads/2014/09/monitoria.jpg" TargetMode="External"/><Relationship Id="rId274" Type="http://schemas.openxmlformats.org/officeDocument/2006/relationships/hyperlink" Target="http://www.cchla.ufpb.br/css/?p=240" TargetMode="External"/><Relationship Id="rId295" Type="http://schemas.openxmlformats.org/officeDocument/2006/relationships/hyperlink" Target="http://www.cchla.ufpb.br/css/?p=94" TargetMode="External"/><Relationship Id="rId27" Type="http://schemas.openxmlformats.org/officeDocument/2006/relationships/hyperlink" Target="http://www.cchla.ufpb.br/css/?p=1148" TargetMode="External"/><Relationship Id="rId48" Type="http://schemas.openxmlformats.org/officeDocument/2006/relationships/image" Target="media/image7.jpeg"/><Relationship Id="rId69" Type="http://schemas.openxmlformats.org/officeDocument/2006/relationships/hyperlink" Target="http://www.cchla.ufpb.br/css/?p=1006" TargetMode="External"/><Relationship Id="rId113" Type="http://schemas.openxmlformats.org/officeDocument/2006/relationships/image" Target="media/image10.png"/><Relationship Id="rId134" Type="http://schemas.openxmlformats.org/officeDocument/2006/relationships/hyperlink" Target="http://www.cchla.ufpb.br/css/?p=846" TargetMode="External"/><Relationship Id="rId80" Type="http://schemas.openxmlformats.org/officeDocument/2006/relationships/hyperlink" Target="http://www.cchla.ufpb.br/css/?p=972" TargetMode="External"/><Relationship Id="rId155" Type="http://schemas.openxmlformats.org/officeDocument/2006/relationships/hyperlink" Target="http://www.cchla.ufpb.br/css/?p=712" TargetMode="External"/><Relationship Id="rId176" Type="http://schemas.openxmlformats.org/officeDocument/2006/relationships/hyperlink" Target="http://www.cchla.ufpb.br/css/wp-content/uploads/2016/05/2-Pelestras_16_17_maio.pdf" TargetMode="External"/><Relationship Id="rId197" Type="http://schemas.openxmlformats.org/officeDocument/2006/relationships/hyperlink" Target="http://www.prg.ufpb.br/?q=view-calendario-jp" TargetMode="External"/><Relationship Id="rId201" Type="http://schemas.openxmlformats.org/officeDocument/2006/relationships/image" Target="media/image17.jpeg"/><Relationship Id="rId222" Type="http://schemas.openxmlformats.org/officeDocument/2006/relationships/hyperlink" Target="http://www.cchla.ufpb.br/css/wp-content/uploads/2015/04/BANNER-CARTAZ-facebook-PARALISA&#199;&#195;O-DIA-15-ABRIL-2015.png" TargetMode="External"/><Relationship Id="rId243" Type="http://schemas.openxmlformats.org/officeDocument/2006/relationships/hyperlink" Target="http://www.cchla.ufpb.br/css/?p=371" TargetMode="External"/><Relationship Id="rId264" Type="http://schemas.openxmlformats.org/officeDocument/2006/relationships/image" Target="media/image33.jpeg"/><Relationship Id="rId285" Type="http://schemas.openxmlformats.org/officeDocument/2006/relationships/hyperlink" Target="http://www.cchla.ufpb.br/css/?page_id=25" TargetMode="External"/><Relationship Id="rId17" Type="http://schemas.openxmlformats.org/officeDocument/2006/relationships/hyperlink" Target="http://www.cchla.ufpb.br/css/?p=1167" TargetMode="External"/><Relationship Id="rId38" Type="http://schemas.openxmlformats.org/officeDocument/2006/relationships/hyperlink" Target="http://www.cchla.ufpb.br/css/?p=1097" TargetMode="External"/><Relationship Id="rId59" Type="http://schemas.openxmlformats.org/officeDocument/2006/relationships/hyperlink" Target="http://www.cchla.ufpb.br/css/?p=1048" TargetMode="External"/><Relationship Id="rId103" Type="http://schemas.openxmlformats.org/officeDocument/2006/relationships/hyperlink" Target="http://www.cchla.ufpb.br/css/?p=930" TargetMode="External"/><Relationship Id="rId124" Type="http://schemas.openxmlformats.org/officeDocument/2006/relationships/hyperlink" Target="http://www.cchla.ufpb.br/css/wp-content/uploads/2017/06/RELACAO-TURMA-ESTAGIO-I-2017.1-1.pdf" TargetMode="External"/><Relationship Id="rId70" Type="http://schemas.openxmlformats.org/officeDocument/2006/relationships/hyperlink" Target="https://wecio.blogspot.com.br" TargetMode="External"/><Relationship Id="rId91" Type="http://schemas.openxmlformats.org/officeDocument/2006/relationships/hyperlink" Target="http://www.cchla.ufpb.br/css/?p=954" TargetMode="External"/><Relationship Id="rId145" Type="http://schemas.openxmlformats.org/officeDocument/2006/relationships/hyperlink" Target="http://www.cchla.ufpb.br/css/?p=754" TargetMode="External"/><Relationship Id="rId166" Type="http://schemas.openxmlformats.org/officeDocument/2006/relationships/hyperlink" Target="http://www.cchla.ufpb.br/css/wp-content/uploads/2016/07/imagem_estagio.png" TargetMode="External"/><Relationship Id="rId187" Type="http://schemas.openxmlformats.org/officeDocument/2006/relationships/hyperlink" Target="http://www.cchla.ufpb.br/css/?p=532" TargetMode="External"/><Relationship Id="rId1" Type="http://schemas.openxmlformats.org/officeDocument/2006/relationships/numbering" Target="numbering.xml"/><Relationship Id="rId212" Type="http://schemas.openxmlformats.org/officeDocument/2006/relationships/hyperlink" Target="http://www.cchla.ufpb.br/css/?p=483" TargetMode="External"/><Relationship Id="rId233" Type="http://schemas.openxmlformats.org/officeDocument/2006/relationships/hyperlink" Target="http://www.cchla.ufpb.br/css/wp-content/uploads/2015/03/FICHA1.docx" TargetMode="External"/><Relationship Id="rId254" Type="http://schemas.openxmlformats.org/officeDocument/2006/relationships/image" Target="media/image31.jpeg"/><Relationship Id="rId28" Type="http://schemas.openxmlformats.org/officeDocument/2006/relationships/hyperlink" Target="http://www.cchla.ufpb.br/css/?p=1127" TargetMode="External"/><Relationship Id="rId49" Type="http://schemas.openxmlformats.org/officeDocument/2006/relationships/hyperlink" Target="http://www.cchla.ufpb.br/css/?p=1077" TargetMode="External"/><Relationship Id="rId114" Type="http://schemas.openxmlformats.org/officeDocument/2006/relationships/hyperlink" Target="http://www.cchla.ufpb.br/css/wp-content/uploads/2017/06/COMPOSICAO_2016.3.pdf" TargetMode="External"/><Relationship Id="rId275" Type="http://schemas.openxmlformats.org/officeDocument/2006/relationships/hyperlink" Target="http://www.cchla.ufpb.br/css/wp-content/uploads/2014/05/logo_uepb.jpg" TargetMode="External"/><Relationship Id="rId296" Type="http://schemas.openxmlformats.org/officeDocument/2006/relationships/hyperlink" Target="http://www.abepss.org.br/noticias/ver/23" TargetMode="External"/><Relationship Id="rId60" Type="http://schemas.openxmlformats.org/officeDocument/2006/relationships/hyperlink" Target="http://www.cchla.ufpb.br/css/?p=1048" TargetMode="External"/><Relationship Id="rId81" Type="http://schemas.openxmlformats.org/officeDocument/2006/relationships/hyperlink" Target="http://www.cchla.ufpb.br/css/?p=972" TargetMode="External"/><Relationship Id="rId135" Type="http://schemas.openxmlformats.org/officeDocument/2006/relationships/hyperlink" Target="http://www.cchla.ufpb.br/css/?p=827" TargetMode="External"/><Relationship Id="rId156" Type="http://schemas.openxmlformats.org/officeDocument/2006/relationships/hyperlink" Target="http://www.cchla.ufpb.br/css/?p=703" TargetMode="External"/><Relationship Id="rId177" Type="http://schemas.openxmlformats.org/officeDocument/2006/relationships/hyperlink" Target="http://www.cchla.ufpb.br/css/wp-content/uploads/2016/05/1-Pelestras_16_17_maio_baixa.jpg" TargetMode="External"/><Relationship Id="rId198" Type="http://schemas.openxmlformats.org/officeDocument/2006/relationships/hyperlink" Target="http://www.cchla.ufpb.br/css/?p=500" TargetMode="External"/><Relationship Id="rId202" Type="http://schemas.openxmlformats.org/officeDocument/2006/relationships/hyperlink" Target="http://www.cchla.ufpb.br/css/wp-content/uploads/2015/10/educacao_paulo_freire.jpg" TargetMode="External"/><Relationship Id="rId223" Type="http://schemas.openxmlformats.org/officeDocument/2006/relationships/hyperlink" Target="http://www.cchla.ufpb.br/css/?p=447" TargetMode="External"/><Relationship Id="rId244" Type="http://schemas.openxmlformats.org/officeDocument/2006/relationships/hyperlink" Target="http://www.cchla.ufpb.br/css/wp-content/uploads/2014/10/sem_aulas.jpg" TargetMode="External"/><Relationship Id="rId18" Type="http://schemas.openxmlformats.org/officeDocument/2006/relationships/hyperlink" Target="http://www.cchla.ufpb.br/css/wp-content/uploads/2018/08/Lista-de-Alunos-ENADE-2018.1.pdf" TargetMode="External"/><Relationship Id="rId39" Type="http://schemas.openxmlformats.org/officeDocument/2006/relationships/image" Target="media/image5.jpeg"/><Relationship Id="rId265" Type="http://schemas.openxmlformats.org/officeDocument/2006/relationships/hyperlink" Target="http://www.cchla.ufpb.br/css/wp-content/uploads/2014/07/PORT_07_ESTAGIO.pdf" TargetMode="External"/><Relationship Id="rId286" Type="http://schemas.openxmlformats.org/officeDocument/2006/relationships/hyperlink" Target="http://www.cchla.ufpb.br/css/?p=214" TargetMode="External"/><Relationship Id="rId50" Type="http://schemas.openxmlformats.org/officeDocument/2006/relationships/hyperlink" Target="http://www.cchla.ufpb.br/css/?p=1075" TargetMode="External"/><Relationship Id="rId104" Type="http://schemas.openxmlformats.org/officeDocument/2006/relationships/hyperlink" Target="http://www.cchla.ufpb.br/css/?p=928" TargetMode="External"/><Relationship Id="rId125" Type="http://schemas.openxmlformats.org/officeDocument/2006/relationships/hyperlink" Target="http://www.cchla.ufpb.br/css/wp-content/uploads/2017/06/RELACAO-TURMA-ESTAGIO-II-2017.1-1.pdf" TargetMode="External"/><Relationship Id="rId146" Type="http://schemas.openxmlformats.org/officeDocument/2006/relationships/hyperlink" Target="http://www.cchla.ufpb.br/css/?p=727" TargetMode="External"/><Relationship Id="rId167" Type="http://schemas.openxmlformats.org/officeDocument/2006/relationships/image" Target="media/image14.png"/><Relationship Id="rId188" Type="http://schemas.openxmlformats.org/officeDocument/2006/relationships/hyperlink" Target="http://www.cchla.ufpb.br/css/?p=524"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68</Pages>
  <Words>15065</Words>
  <Characters>81355</Characters>
  <Application>Microsoft Office Word</Application>
  <DocSecurity>0</DocSecurity>
  <Lines>677</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EVANDRO</dc:creator>
  <cp:keywords/>
  <dc:description/>
  <cp:lastModifiedBy>EVANDRO</cp:lastModifiedBy>
  <cp:revision>1</cp:revision>
  <dcterms:created xsi:type="dcterms:W3CDTF">2019-11-20T08:52:00Z</dcterms:created>
  <dcterms:modified xsi:type="dcterms:W3CDTF">2019-11-20T08:58:00Z</dcterms:modified>
</cp:coreProperties>
</file>